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F3" w:rsidRPr="00640734" w:rsidRDefault="000073F3" w:rsidP="000073F3">
      <w:pPr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 w:rsidRPr="00640734">
        <w:rPr>
          <w:rFonts w:cs="Arial"/>
          <w:b/>
          <w:sz w:val="32"/>
          <w:szCs w:val="32"/>
        </w:rPr>
        <w:t>Instructions for</w:t>
      </w:r>
      <w:r w:rsidR="00590071">
        <w:rPr>
          <w:rFonts w:cs="Arial"/>
          <w:b/>
          <w:sz w:val="32"/>
          <w:szCs w:val="32"/>
        </w:rPr>
        <w:t xml:space="preserve"> requesting Breast / Gastric HER</w:t>
      </w:r>
      <w:r w:rsidRPr="00640734">
        <w:rPr>
          <w:rFonts w:cs="Arial"/>
          <w:b/>
          <w:sz w:val="32"/>
          <w:szCs w:val="32"/>
        </w:rPr>
        <w:t>2 testing</w:t>
      </w:r>
    </w:p>
    <w:p w:rsidR="000073F3" w:rsidRDefault="000073F3" w:rsidP="000073F3">
      <w:pPr>
        <w:jc w:val="center"/>
        <w:rPr>
          <w:rFonts w:cs="Arial"/>
          <w:szCs w:val="24"/>
        </w:rPr>
      </w:pPr>
    </w:p>
    <w:p w:rsidR="00640734" w:rsidRPr="00640734" w:rsidRDefault="00640734" w:rsidP="000073F3">
      <w:pPr>
        <w:jc w:val="center"/>
        <w:rPr>
          <w:rFonts w:cs="Arial"/>
          <w:szCs w:val="24"/>
        </w:rPr>
      </w:pPr>
    </w:p>
    <w:p w:rsidR="000073F3" w:rsidRPr="008D64D7" w:rsidRDefault="000073F3" w:rsidP="000073F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The Department of Cellular Pathology, Newcastle upon Tyne Hospitals Foundation NHS Trust provides a HER2 testing service for breast and gastric cancers. The instructions for send</w:t>
      </w:r>
      <w:r w:rsidR="00B547C4" w:rsidRPr="008D64D7">
        <w:rPr>
          <w:rFonts w:asciiTheme="minorHAnsi" w:hAnsiTheme="minorHAnsi" w:cstheme="minorHAnsi"/>
          <w:sz w:val="22"/>
          <w:szCs w:val="22"/>
        </w:rPr>
        <w:t>ing referrals to this service are</w:t>
      </w:r>
      <w:r w:rsidRPr="008D64D7">
        <w:rPr>
          <w:rFonts w:asciiTheme="minorHAnsi" w:hAnsiTheme="minorHAnsi" w:cstheme="minorHAnsi"/>
          <w:sz w:val="22"/>
          <w:szCs w:val="22"/>
        </w:rPr>
        <w:t xml:space="preserve"> set out below.</w:t>
      </w:r>
    </w:p>
    <w:p w:rsidR="000073F3" w:rsidRPr="008D64D7" w:rsidRDefault="000073F3" w:rsidP="000073F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8D64D7" w:rsidRPr="008D64D7" w:rsidRDefault="000073F3" w:rsidP="008D64D7">
      <w:pPr>
        <w:rPr>
          <w:rFonts w:asciiTheme="minorHAnsi" w:hAnsiTheme="minorHAnsi" w:cstheme="minorHAnsi"/>
          <w:b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Complete a ‘</w:t>
      </w:r>
      <w:r w:rsidR="008D4CAE">
        <w:rPr>
          <w:rFonts w:asciiTheme="minorHAnsi" w:hAnsiTheme="minorHAnsi" w:cstheme="minorHAnsi"/>
          <w:sz w:val="22"/>
          <w:szCs w:val="22"/>
        </w:rPr>
        <w:t>HER2-HPV</w:t>
      </w:r>
      <w:r w:rsidR="008D64D7" w:rsidRPr="008D64D7">
        <w:rPr>
          <w:rFonts w:asciiTheme="minorHAnsi" w:hAnsiTheme="minorHAnsi" w:cstheme="minorHAnsi"/>
          <w:sz w:val="22"/>
          <w:szCs w:val="22"/>
        </w:rPr>
        <w:t xml:space="preserve"> Request Form</w:t>
      </w:r>
      <w:r w:rsidR="008D4CAE">
        <w:rPr>
          <w:rFonts w:asciiTheme="minorHAnsi" w:hAnsiTheme="minorHAnsi" w:cstheme="minorHAnsi"/>
          <w:sz w:val="22"/>
          <w:szCs w:val="22"/>
        </w:rPr>
        <w:t>’</w:t>
      </w:r>
    </w:p>
    <w:p w:rsidR="000073F3" w:rsidRPr="008D64D7" w:rsidRDefault="008D64D7" w:rsidP="000073F3">
      <w:pPr>
        <w:pStyle w:val="BodyText"/>
        <w:numPr>
          <w:ilvl w:val="0"/>
          <w:numId w:val="3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Complete a ‘</w:t>
      </w:r>
      <w:r w:rsidR="008D4CAE">
        <w:rPr>
          <w:rFonts w:asciiTheme="minorHAnsi" w:hAnsiTheme="minorHAnsi" w:cstheme="minorHAnsi"/>
          <w:sz w:val="22"/>
          <w:szCs w:val="22"/>
        </w:rPr>
        <w:t>HER2-HPV</w:t>
      </w:r>
      <w:r w:rsidR="008D4CAE" w:rsidRPr="008D64D7">
        <w:rPr>
          <w:rFonts w:asciiTheme="minorHAnsi" w:hAnsiTheme="minorHAnsi" w:cstheme="minorHAnsi"/>
          <w:sz w:val="22"/>
          <w:szCs w:val="22"/>
        </w:rPr>
        <w:t xml:space="preserve"> Request Form</w:t>
      </w:r>
      <w:r w:rsidR="008D4CAE">
        <w:rPr>
          <w:rFonts w:asciiTheme="minorHAnsi" w:hAnsiTheme="minorHAnsi" w:cstheme="minorHAnsi"/>
          <w:sz w:val="22"/>
          <w:szCs w:val="22"/>
        </w:rPr>
        <w:t>’</w:t>
      </w:r>
      <w:r w:rsidR="008D4CAE" w:rsidRPr="008D64D7">
        <w:rPr>
          <w:rFonts w:asciiTheme="minorHAnsi" w:hAnsiTheme="minorHAnsi" w:cstheme="minorHAnsi"/>
          <w:sz w:val="22"/>
          <w:szCs w:val="22"/>
        </w:rPr>
        <w:t xml:space="preserve"> </w:t>
      </w:r>
      <w:r w:rsidRPr="008D64D7">
        <w:rPr>
          <w:rFonts w:asciiTheme="minorHAnsi" w:hAnsiTheme="minorHAnsi" w:cstheme="minorHAnsi"/>
          <w:sz w:val="22"/>
          <w:szCs w:val="22"/>
        </w:rPr>
        <w:t>(ref # HILF492</w:t>
      </w:r>
      <w:r w:rsidR="000073F3" w:rsidRPr="008D64D7">
        <w:rPr>
          <w:rFonts w:asciiTheme="minorHAnsi" w:hAnsiTheme="minorHAnsi" w:cstheme="minorHAnsi"/>
          <w:sz w:val="22"/>
          <w:szCs w:val="22"/>
        </w:rPr>
        <w:t>) ensuring all required s</w:t>
      </w:r>
      <w:r w:rsidR="00AD7A38">
        <w:rPr>
          <w:rFonts w:asciiTheme="minorHAnsi" w:hAnsiTheme="minorHAnsi" w:cstheme="minorHAnsi"/>
          <w:sz w:val="22"/>
          <w:szCs w:val="22"/>
        </w:rPr>
        <w:t>ections are completed.</w:t>
      </w:r>
    </w:p>
    <w:p w:rsidR="000073F3" w:rsidRPr="008D64D7" w:rsidRDefault="000073F3" w:rsidP="000073F3">
      <w:pPr>
        <w:pStyle w:val="BodyText"/>
        <w:ind w:left="567" w:hanging="567"/>
        <w:rPr>
          <w:rFonts w:asciiTheme="minorHAnsi" w:hAnsiTheme="minorHAnsi" w:cstheme="minorHAnsi"/>
          <w:sz w:val="22"/>
          <w:szCs w:val="22"/>
        </w:rPr>
      </w:pPr>
    </w:p>
    <w:p w:rsidR="00B547C4" w:rsidRPr="008D64D7" w:rsidRDefault="000073F3" w:rsidP="00B547C4">
      <w:pPr>
        <w:pStyle w:val="BodyText"/>
        <w:numPr>
          <w:ilvl w:val="0"/>
          <w:numId w:val="3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With the form send the following: </w:t>
      </w:r>
    </w:p>
    <w:p w:rsidR="00B547C4" w:rsidRPr="008D64D7" w:rsidRDefault="00B547C4" w:rsidP="00B547C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B547C4" w:rsidRPr="008D64D7" w:rsidRDefault="000073F3" w:rsidP="00B547C4">
      <w:pPr>
        <w:pStyle w:val="BodyText"/>
        <w:numPr>
          <w:ilvl w:val="1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A copy of the relevant histology report</w:t>
      </w:r>
      <w:r w:rsidR="00AD7A38">
        <w:rPr>
          <w:rFonts w:asciiTheme="minorHAnsi" w:hAnsiTheme="minorHAnsi" w:cstheme="minorHAnsi"/>
          <w:sz w:val="22"/>
          <w:szCs w:val="22"/>
        </w:rPr>
        <w:t>.</w:t>
      </w:r>
    </w:p>
    <w:p w:rsidR="00640734" w:rsidRPr="008D64D7" w:rsidRDefault="000073F3" w:rsidP="00B547C4">
      <w:pPr>
        <w:pStyle w:val="BodyText"/>
        <w:numPr>
          <w:ilvl w:val="1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A FFPE tissue block containing invasiv</w:t>
      </w:r>
      <w:r w:rsidR="00B547C4" w:rsidRPr="008D64D7">
        <w:rPr>
          <w:rFonts w:asciiTheme="minorHAnsi" w:hAnsiTheme="minorHAnsi" w:cstheme="minorHAnsi"/>
          <w:sz w:val="22"/>
          <w:szCs w:val="22"/>
        </w:rPr>
        <w:t xml:space="preserve">e tumour. </w:t>
      </w:r>
      <w:r w:rsidR="00B547C4" w:rsidRPr="008D64D7">
        <w:rPr>
          <w:rFonts w:asciiTheme="minorHAnsi" w:hAnsiTheme="minorHAnsi" w:cstheme="minorHAnsi"/>
          <w:i/>
          <w:sz w:val="22"/>
          <w:szCs w:val="22"/>
        </w:rPr>
        <w:t>Where possible tissue should be fixed in an adequate volume of neutral buffered formalin for 18 to 24 hours and then processed using an overnight processing schedule.</w:t>
      </w:r>
      <w:r w:rsidR="00B547C4" w:rsidRPr="008D64D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D4CAE" w:rsidRPr="008D4CAE" w:rsidRDefault="00B547C4" w:rsidP="008D4CAE">
      <w:pPr>
        <w:pStyle w:val="BodyText"/>
        <w:ind w:left="1440"/>
        <w:rPr>
          <w:rFonts w:asciiTheme="minorHAnsi" w:hAnsiTheme="minorHAnsi" w:cstheme="minorHAnsi"/>
          <w:color w:val="FF0000"/>
          <w:sz w:val="22"/>
          <w:szCs w:val="22"/>
        </w:rPr>
      </w:pPr>
      <w:r w:rsidRPr="008D64D7">
        <w:rPr>
          <w:rFonts w:asciiTheme="minorHAnsi" w:hAnsiTheme="minorHAnsi" w:cstheme="minorHAnsi"/>
          <w:color w:val="FF0000"/>
          <w:sz w:val="22"/>
          <w:szCs w:val="22"/>
        </w:rPr>
        <w:t>Please note that we cannot accept unstained sections.</w:t>
      </w:r>
    </w:p>
    <w:p w:rsidR="000073F3" w:rsidRPr="008D64D7" w:rsidRDefault="000073F3" w:rsidP="00B547C4">
      <w:pPr>
        <w:pStyle w:val="BodyText"/>
        <w:numPr>
          <w:ilvl w:val="1"/>
          <w:numId w:val="35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8D64D7">
        <w:rPr>
          <w:rFonts w:asciiTheme="minorHAnsi" w:hAnsiTheme="minorHAnsi" w:cstheme="minorHAnsi"/>
          <w:sz w:val="22"/>
          <w:szCs w:val="22"/>
        </w:rPr>
        <w:t>A representative H&amp;E stained</w:t>
      </w:r>
      <w:r w:rsidR="0090672E" w:rsidRPr="008D64D7">
        <w:rPr>
          <w:rFonts w:asciiTheme="minorHAnsi" w:hAnsiTheme="minorHAnsi" w:cstheme="minorHAnsi"/>
          <w:sz w:val="22"/>
          <w:szCs w:val="22"/>
        </w:rPr>
        <w:t xml:space="preserve"> slide from the submitted block (optional). If sending a mega-block for testing </w:t>
      </w:r>
      <w:proofErr w:type="gramStart"/>
      <w:r w:rsidR="0090672E" w:rsidRPr="008D64D7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90672E" w:rsidRPr="008D64D7">
        <w:rPr>
          <w:rFonts w:asciiTheme="minorHAnsi" w:hAnsiTheme="minorHAnsi" w:cstheme="minorHAnsi"/>
          <w:sz w:val="22"/>
          <w:szCs w:val="22"/>
        </w:rPr>
        <w:t xml:space="preserve"> H&amp;E must be sent with tumour to be assessed </w:t>
      </w:r>
      <w:r w:rsidR="0090672E" w:rsidRPr="008D64D7">
        <w:rPr>
          <w:rFonts w:asciiTheme="minorHAnsi" w:hAnsiTheme="minorHAnsi" w:cstheme="minorHAnsi"/>
          <w:sz w:val="22"/>
          <w:szCs w:val="22"/>
          <w:u w:val="single"/>
        </w:rPr>
        <w:t>marked on the slide</w:t>
      </w:r>
      <w:r w:rsidR="0090672E" w:rsidRPr="008D4CAE">
        <w:rPr>
          <w:rFonts w:asciiTheme="minorHAnsi" w:hAnsiTheme="minorHAnsi" w:cstheme="minorHAnsi"/>
          <w:sz w:val="22"/>
          <w:szCs w:val="22"/>
        </w:rPr>
        <w:t>.</w:t>
      </w:r>
      <w:r w:rsidR="008D4CAE" w:rsidRPr="008D4CAE">
        <w:rPr>
          <w:rFonts w:asciiTheme="minorHAnsi" w:hAnsiTheme="minorHAnsi" w:cstheme="minorHAnsi"/>
          <w:sz w:val="22"/>
          <w:szCs w:val="22"/>
        </w:rPr>
        <w:t xml:space="preserve"> </w:t>
      </w:r>
      <w:r w:rsidR="008D4CAE" w:rsidRPr="008D4CAE">
        <w:rPr>
          <w:rFonts w:asciiTheme="minorHAnsi" w:hAnsiTheme="minorHAnsi" w:cstheme="minorHAnsi"/>
          <w:i/>
          <w:sz w:val="22"/>
          <w:szCs w:val="22"/>
        </w:rPr>
        <w:t>Where possible mega-blocks should be avoided</w:t>
      </w:r>
      <w:r w:rsidR="008D4CAE" w:rsidRPr="008D4CAE">
        <w:rPr>
          <w:rFonts w:asciiTheme="minorHAnsi" w:hAnsiTheme="minorHAnsi" w:cstheme="minorHAnsi"/>
          <w:sz w:val="22"/>
          <w:szCs w:val="22"/>
        </w:rPr>
        <w:t>.</w:t>
      </w:r>
    </w:p>
    <w:p w:rsidR="00B547C4" w:rsidRPr="008D64D7" w:rsidRDefault="00B547C4" w:rsidP="00B547C4">
      <w:pPr>
        <w:pStyle w:val="BodyText"/>
        <w:numPr>
          <w:ilvl w:val="1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A HER2 IHC slide marked with 3 areas of interest (HER2 ISH requests only).</w:t>
      </w:r>
    </w:p>
    <w:p w:rsidR="000073F3" w:rsidRPr="008D64D7" w:rsidRDefault="000073F3" w:rsidP="00B547C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0073F3" w:rsidRPr="008D64D7" w:rsidRDefault="00B547C4" w:rsidP="00B547C4">
      <w:pPr>
        <w:pStyle w:val="BodyTex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Safely package form, block and slide/s</w:t>
      </w:r>
      <w:r w:rsidR="000073F3" w:rsidRPr="008D64D7">
        <w:rPr>
          <w:rFonts w:asciiTheme="minorHAnsi" w:hAnsiTheme="minorHAnsi" w:cstheme="minorHAnsi"/>
          <w:sz w:val="22"/>
          <w:szCs w:val="22"/>
        </w:rPr>
        <w:t xml:space="preserve"> in accordance with Post Office Regulations.</w:t>
      </w:r>
    </w:p>
    <w:p w:rsidR="000073F3" w:rsidRPr="008D64D7" w:rsidRDefault="000073F3" w:rsidP="000073F3">
      <w:pPr>
        <w:pStyle w:val="BodyText"/>
        <w:ind w:left="567" w:hanging="567"/>
        <w:rPr>
          <w:rFonts w:asciiTheme="minorHAnsi" w:hAnsiTheme="minorHAnsi" w:cstheme="minorHAnsi"/>
          <w:sz w:val="22"/>
          <w:szCs w:val="22"/>
        </w:rPr>
      </w:pPr>
    </w:p>
    <w:p w:rsidR="000073F3" w:rsidRPr="008D64D7" w:rsidRDefault="000073F3" w:rsidP="00B547C4">
      <w:pPr>
        <w:pStyle w:val="BodyText"/>
        <w:numPr>
          <w:ilvl w:val="0"/>
          <w:numId w:val="35"/>
        </w:numPr>
        <w:tabs>
          <w:tab w:val="clear" w:pos="720"/>
        </w:tabs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Send the package to:</w:t>
      </w:r>
    </w:p>
    <w:p w:rsidR="000073F3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Specimen Reception</w:t>
      </w:r>
    </w:p>
    <w:p w:rsidR="000073F3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Department of Cellular Pathology, </w:t>
      </w:r>
    </w:p>
    <w:p w:rsidR="000073F3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Level 3, New Victoria Wing,</w:t>
      </w:r>
    </w:p>
    <w:p w:rsidR="000073F3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Royal Victoria Infirmary, </w:t>
      </w:r>
    </w:p>
    <w:p w:rsidR="00B547C4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Newcastle upon Tyne, </w:t>
      </w:r>
    </w:p>
    <w:p w:rsidR="000073F3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NE1 4LP</w:t>
      </w:r>
    </w:p>
    <w:p w:rsidR="000073F3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0191 282 4270</w:t>
      </w:r>
    </w:p>
    <w:p w:rsidR="000073F3" w:rsidRPr="008D64D7" w:rsidRDefault="000073F3" w:rsidP="000073F3">
      <w:pPr>
        <w:pStyle w:val="BodyText"/>
        <w:ind w:left="567" w:hanging="567"/>
        <w:rPr>
          <w:rFonts w:asciiTheme="minorHAnsi" w:hAnsiTheme="minorHAnsi" w:cstheme="minorHAnsi"/>
          <w:sz w:val="22"/>
          <w:szCs w:val="22"/>
        </w:rPr>
      </w:pPr>
    </w:p>
    <w:p w:rsidR="00B547C4" w:rsidRPr="008D64D7" w:rsidRDefault="00B547C4" w:rsidP="00B547C4">
      <w:pPr>
        <w:pStyle w:val="BodyText"/>
        <w:numPr>
          <w:ilvl w:val="0"/>
          <w:numId w:val="35"/>
        </w:numPr>
        <w:tabs>
          <w:tab w:val="clear" w:pos="720"/>
        </w:tabs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Once received by Cellular Pathology at NUTH </w:t>
      </w:r>
      <w:r w:rsidR="006C5648" w:rsidRPr="008D64D7">
        <w:rPr>
          <w:rFonts w:asciiTheme="minorHAnsi" w:hAnsiTheme="minorHAnsi" w:cstheme="minorHAnsi"/>
          <w:sz w:val="22"/>
          <w:szCs w:val="22"/>
        </w:rPr>
        <w:t>HER</w:t>
      </w:r>
      <w:r w:rsidRPr="008D64D7">
        <w:rPr>
          <w:rFonts w:asciiTheme="minorHAnsi" w:hAnsiTheme="minorHAnsi" w:cstheme="minorHAnsi"/>
          <w:sz w:val="22"/>
          <w:szCs w:val="22"/>
        </w:rPr>
        <w:t xml:space="preserve">2 </w:t>
      </w:r>
      <w:r w:rsidR="000073F3" w:rsidRPr="008D64D7">
        <w:rPr>
          <w:rFonts w:asciiTheme="minorHAnsi" w:hAnsiTheme="minorHAnsi" w:cstheme="minorHAnsi"/>
          <w:sz w:val="22"/>
          <w:szCs w:val="22"/>
        </w:rPr>
        <w:t>IHC staining will be performed us</w:t>
      </w:r>
      <w:r w:rsidRPr="008D64D7">
        <w:rPr>
          <w:rFonts w:asciiTheme="minorHAnsi" w:hAnsiTheme="minorHAnsi" w:cstheme="minorHAnsi"/>
          <w:sz w:val="22"/>
          <w:szCs w:val="22"/>
        </w:rPr>
        <w:t xml:space="preserve">ing </w:t>
      </w:r>
      <w:r w:rsidR="007A328E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8D64D7">
        <w:rPr>
          <w:rFonts w:asciiTheme="minorHAnsi" w:hAnsiTheme="minorHAnsi" w:cstheme="minorHAnsi"/>
          <w:sz w:val="22"/>
          <w:szCs w:val="22"/>
        </w:rPr>
        <w:t>Ventana</w:t>
      </w:r>
      <w:proofErr w:type="spellEnd"/>
      <w:r w:rsidR="007A328E">
        <w:rPr>
          <w:rFonts w:asciiTheme="minorHAnsi" w:hAnsiTheme="minorHAnsi" w:cstheme="minorHAnsi"/>
          <w:sz w:val="22"/>
          <w:szCs w:val="22"/>
        </w:rPr>
        <w:t>)</w:t>
      </w:r>
      <w:r w:rsidRPr="008D64D7">
        <w:rPr>
          <w:rFonts w:asciiTheme="minorHAnsi" w:hAnsiTheme="minorHAnsi" w:cstheme="minorHAnsi"/>
          <w:sz w:val="22"/>
          <w:szCs w:val="22"/>
        </w:rPr>
        <w:t xml:space="preserve"> Pathway Her2 (4B5</w:t>
      </w:r>
      <w:r w:rsidR="007A328E">
        <w:rPr>
          <w:rFonts w:asciiTheme="minorHAnsi" w:hAnsiTheme="minorHAnsi" w:cstheme="minorHAnsi"/>
          <w:sz w:val="22"/>
          <w:szCs w:val="22"/>
        </w:rPr>
        <w:t>) on a Roche</w:t>
      </w:r>
      <w:r w:rsidRPr="008D64D7">
        <w:rPr>
          <w:rFonts w:asciiTheme="minorHAnsi" w:hAnsiTheme="minorHAnsi" w:cstheme="minorHAnsi"/>
          <w:sz w:val="22"/>
          <w:szCs w:val="22"/>
        </w:rPr>
        <w:t xml:space="preserve"> Benchmark </w:t>
      </w:r>
      <w:r w:rsidR="007A328E">
        <w:rPr>
          <w:rFonts w:asciiTheme="minorHAnsi" w:hAnsiTheme="minorHAnsi" w:cstheme="minorHAnsi"/>
          <w:sz w:val="22"/>
          <w:szCs w:val="22"/>
        </w:rPr>
        <w:t>ULTRA / ULTRA PLUS IHC/ISH system</w:t>
      </w:r>
      <w:r w:rsidRPr="008D64D7">
        <w:rPr>
          <w:rFonts w:asciiTheme="minorHAnsi" w:hAnsiTheme="minorHAnsi" w:cstheme="minorHAnsi"/>
          <w:sz w:val="22"/>
          <w:szCs w:val="22"/>
        </w:rPr>
        <w:t>.</w:t>
      </w:r>
      <w:r w:rsidR="006C5648" w:rsidRPr="008D64D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C5648" w:rsidRPr="008D64D7">
        <w:rPr>
          <w:rFonts w:asciiTheme="minorHAnsi" w:hAnsiTheme="minorHAnsi" w:cstheme="minorHAnsi"/>
          <w:sz w:val="22"/>
          <w:szCs w:val="22"/>
        </w:rPr>
        <w:t>Ventana</w:t>
      </w:r>
      <w:proofErr w:type="spellEnd"/>
      <w:r w:rsidR="006C5648" w:rsidRPr="008D64D7">
        <w:rPr>
          <w:rFonts w:asciiTheme="minorHAnsi" w:hAnsiTheme="minorHAnsi" w:cstheme="minorHAnsi"/>
          <w:sz w:val="22"/>
          <w:szCs w:val="22"/>
        </w:rPr>
        <w:t xml:space="preserve"> HER</w:t>
      </w:r>
      <w:r w:rsidR="000073F3" w:rsidRPr="008D64D7">
        <w:rPr>
          <w:rFonts w:asciiTheme="minorHAnsi" w:hAnsiTheme="minorHAnsi" w:cstheme="minorHAnsi"/>
          <w:sz w:val="22"/>
          <w:szCs w:val="22"/>
        </w:rPr>
        <w:t xml:space="preserve">2 </w:t>
      </w:r>
      <w:r w:rsidR="006C5648" w:rsidRPr="008D64D7">
        <w:rPr>
          <w:rFonts w:asciiTheme="minorHAnsi" w:hAnsiTheme="minorHAnsi" w:cstheme="minorHAnsi"/>
          <w:sz w:val="22"/>
          <w:szCs w:val="22"/>
        </w:rPr>
        <w:t xml:space="preserve">Dual </w:t>
      </w:r>
      <w:smartTag w:uri="urn:schemas-microsoft-com:office:smarttags" w:element="stockticker">
        <w:r w:rsidR="000073F3" w:rsidRPr="008D64D7">
          <w:rPr>
            <w:rFonts w:asciiTheme="minorHAnsi" w:hAnsiTheme="minorHAnsi" w:cstheme="minorHAnsi"/>
            <w:sz w:val="22"/>
            <w:szCs w:val="22"/>
          </w:rPr>
          <w:t>ISH</w:t>
        </w:r>
      </w:smartTag>
      <w:r w:rsidR="000073F3" w:rsidRPr="008D64D7">
        <w:rPr>
          <w:rFonts w:asciiTheme="minorHAnsi" w:hAnsiTheme="minorHAnsi" w:cstheme="minorHAnsi"/>
          <w:sz w:val="22"/>
          <w:szCs w:val="22"/>
        </w:rPr>
        <w:t xml:space="preserve"> </w:t>
      </w:r>
      <w:r w:rsidR="007A328E">
        <w:rPr>
          <w:rFonts w:asciiTheme="minorHAnsi" w:hAnsiTheme="minorHAnsi" w:cstheme="minorHAnsi"/>
          <w:sz w:val="22"/>
          <w:szCs w:val="22"/>
        </w:rPr>
        <w:t xml:space="preserve">DNA Probe Cocktail Assay </w:t>
      </w:r>
      <w:r w:rsidR="000073F3" w:rsidRPr="008D64D7">
        <w:rPr>
          <w:rFonts w:asciiTheme="minorHAnsi" w:hAnsiTheme="minorHAnsi" w:cstheme="minorHAnsi"/>
          <w:sz w:val="22"/>
          <w:szCs w:val="22"/>
        </w:rPr>
        <w:t>will be performed on tho</w:t>
      </w:r>
      <w:r w:rsidRPr="008D64D7">
        <w:rPr>
          <w:rFonts w:asciiTheme="minorHAnsi" w:hAnsiTheme="minorHAnsi" w:cstheme="minorHAnsi"/>
          <w:sz w:val="22"/>
          <w:szCs w:val="22"/>
        </w:rPr>
        <w:t xml:space="preserve">se cases scoring 2+ at IHC. </w:t>
      </w:r>
      <w:r w:rsidR="006C5648" w:rsidRPr="008D64D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073F3" w:rsidRPr="008D64D7" w:rsidRDefault="000073F3" w:rsidP="000073F3">
      <w:pPr>
        <w:pStyle w:val="BodyText"/>
        <w:ind w:left="567" w:hanging="567"/>
        <w:rPr>
          <w:rFonts w:asciiTheme="minorHAnsi" w:hAnsiTheme="minorHAnsi" w:cstheme="minorHAnsi"/>
          <w:sz w:val="22"/>
          <w:szCs w:val="22"/>
        </w:rPr>
      </w:pPr>
    </w:p>
    <w:p w:rsidR="000073F3" w:rsidRPr="008D64D7" w:rsidRDefault="000073F3" w:rsidP="00B547C4">
      <w:pPr>
        <w:pStyle w:val="BodyText"/>
        <w:numPr>
          <w:ilvl w:val="0"/>
          <w:numId w:val="35"/>
        </w:numPr>
        <w:tabs>
          <w:tab w:val="clear" w:pos="720"/>
        </w:tabs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HER2 IHC reports will be issued between 5 and 10 working days.  If </w:t>
      </w:r>
      <w:smartTag w:uri="urn:schemas-microsoft-com:office:smarttags" w:element="stockticker">
        <w:r w:rsidRPr="008D64D7">
          <w:rPr>
            <w:rFonts w:asciiTheme="minorHAnsi" w:hAnsiTheme="minorHAnsi" w:cstheme="minorHAnsi"/>
            <w:sz w:val="22"/>
            <w:szCs w:val="22"/>
          </w:rPr>
          <w:t>ISH</w:t>
        </w:r>
      </w:smartTag>
      <w:r w:rsidRPr="008D64D7">
        <w:rPr>
          <w:rFonts w:asciiTheme="minorHAnsi" w:hAnsiTheme="minorHAnsi" w:cstheme="minorHAnsi"/>
          <w:sz w:val="22"/>
          <w:szCs w:val="22"/>
        </w:rPr>
        <w:t xml:space="preserve"> is required then a report can be expected within an additional 5 working days.</w:t>
      </w:r>
    </w:p>
    <w:p w:rsidR="000073F3" w:rsidRPr="008D64D7" w:rsidRDefault="000073F3" w:rsidP="000073F3">
      <w:pPr>
        <w:pStyle w:val="BodyText"/>
        <w:ind w:left="567" w:hanging="567"/>
        <w:rPr>
          <w:rFonts w:asciiTheme="minorHAnsi" w:hAnsiTheme="minorHAnsi" w:cstheme="minorHAnsi"/>
          <w:sz w:val="22"/>
          <w:szCs w:val="22"/>
        </w:rPr>
      </w:pPr>
    </w:p>
    <w:p w:rsidR="006C5648" w:rsidRPr="008D64D7" w:rsidRDefault="006C5648" w:rsidP="00B547C4">
      <w:pPr>
        <w:pStyle w:val="BodyText"/>
        <w:numPr>
          <w:ilvl w:val="0"/>
          <w:numId w:val="35"/>
        </w:numPr>
        <w:tabs>
          <w:tab w:val="clear" w:pos="720"/>
        </w:tabs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Contact numbers for queries for assistance:</w:t>
      </w:r>
    </w:p>
    <w:p w:rsidR="000073F3" w:rsidRPr="008D64D7" w:rsidRDefault="006C5648" w:rsidP="006C5648">
      <w:pPr>
        <w:pStyle w:val="BodyText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Technical assistance, ICC Lab:</w:t>
      </w:r>
      <w:r w:rsidR="000073F3" w:rsidRPr="008D64D7">
        <w:rPr>
          <w:rFonts w:asciiTheme="minorHAnsi" w:hAnsiTheme="minorHAnsi" w:cstheme="minorHAnsi"/>
          <w:sz w:val="22"/>
          <w:szCs w:val="22"/>
        </w:rPr>
        <w:tab/>
      </w:r>
      <w:r w:rsidR="008D4CAE">
        <w:rPr>
          <w:rFonts w:asciiTheme="minorHAnsi" w:hAnsiTheme="minorHAnsi" w:cstheme="minorHAnsi"/>
          <w:sz w:val="22"/>
          <w:szCs w:val="22"/>
        </w:rPr>
        <w:tab/>
      </w:r>
      <w:r w:rsidR="000073F3" w:rsidRPr="008D64D7">
        <w:rPr>
          <w:rFonts w:asciiTheme="minorHAnsi" w:hAnsiTheme="minorHAnsi" w:cstheme="minorHAnsi"/>
          <w:sz w:val="22"/>
          <w:szCs w:val="22"/>
        </w:rPr>
        <w:t>0191 282 4270</w:t>
      </w:r>
    </w:p>
    <w:p w:rsidR="006C5648" w:rsidRPr="008D64D7" w:rsidRDefault="006C5648" w:rsidP="006C5648">
      <w:pPr>
        <w:pStyle w:val="BodyText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Report enquiries, general office: </w:t>
      </w:r>
      <w:r w:rsidR="00640734" w:rsidRPr="008D64D7">
        <w:rPr>
          <w:rFonts w:asciiTheme="minorHAnsi" w:hAnsiTheme="minorHAnsi" w:cstheme="minorHAnsi"/>
          <w:sz w:val="22"/>
          <w:szCs w:val="22"/>
        </w:rPr>
        <w:tab/>
      </w:r>
      <w:r w:rsidR="000073F3" w:rsidRPr="008D64D7">
        <w:rPr>
          <w:rFonts w:asciiTheme="minorHAnsi" w:hAnsiTheme="minorHAnsi" w:cstheme="minorHAnsi"/>
          <w:sz w:val="22"/>
          <w:szCs w:val="22"/>
        </w:rPr>
        <w:t>0191 282 4445</w:t>
      </w:r>
    </w:p>
    <w:p w:rsidR="006C5648" w:rsidRPr="008D64D7" w:rsidRDefault="006C5648" w:rsidP="006C5648">
      <w:pPr>
        <w:pStyle w:val="BodyText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Interpretation queries, gastric:    </w:t>
      </w:r>
      <w:r w:rsidR="00640734" w:rsidRPr="008D64D7">
        <w:rPr>
          <w:rFonts w:asciiTheme="minorHAnsi" w:hAnsiTheme="minorHAnsi" w:cstheme="minorHAnsi"/>
          <w:sz w:val="22"/>
          <w:szCs w:val="22"/>
        </w:rPr>
        <w:tab/>
      </w:r>
      <w:r w:rsidRPr="008D64D7">
        <w:rPr>
          <w:rFonts w:asciiTheme="minorHAnsi" w:hAnsiTheme="minorHAnsi" w:cstheme="minorHAnsi"/>
          <w:sz w:val="22"/>
          <w:szCs w:val="22"/>
        </w:rPr>
        <w:t>Dr Antony Darne, 0191 282 4445</w:t>
      </w:r>
    </w:p>
    <w:p w:rsidR="00175676" w:rsidRPr="008D64D7" w:rsidRDefault="006C5648" w:rsidP="0090672E">
      <w:pPr>
        <w:pStyle w:val="BodyText"/>
        <w:ind w:left="5040" w:hanging="360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Interpretation queries, breast:   </w:t>
      </w:r>
      <w:r w:rsidR="00640734" w:rsidRPr="008D64D7">
        <w:rPr>
          <w:rFonts w:asciiTheme="minorHAnsi" w:hAnsiTheme="minorHAnsi" w:cstheme="minorHAnsi"/>
          <w:sz w:val="22"/>
          <w:szCs w:val="22"/>
        </w:rPr>
        <w:tab/>
      </w:r>
      <w:r w:rsidRPr="008D64D7">
        <w:rPr>
          <w:rFonts w:asciiTheme="minorHAnsi" w:hAnsiTheme="minorHAnsi" w:cstheme="minorHAnsi"/>
          <w:sz w:val="22"/>
          <w:szCs w:val="22"/>
        </w:rPr>
        <w:t>Dr Rachel Howitt or</w:t>
      </w:r>
      <w:r w:rsidR="00640734" w:rsidRPr="008D64D7">
        <w:rPr>
          <w:rFonts w:asciiTheme="minorHAnsi" w:hAnsiTheme="minorHAnsi" w:cstheme="minorHAnsi"/>
          <w:sz w:val="22"/>
          <w:szCs w:val="22"/>
        </w:rPr>
        <w:t xml:space="preserve"> Dr Neelima </w:t>
      </w:r>
      <w:proofErr w:type="spellStart"/>
      <w:r w:rsidR="00640734" w:rsidRPr="008D64D7">
        <w:rPr>
          <w:rFonts w:asciiTheme="minorHAnsi" w:hAnsiTheme="minorHAnsi" w:cstheme="minorHAnsi"/>
          <w:sz w:val="22"/>
          <w:szCs w:val="22"/>
        </w:rPr>
        <w:t>Thampy</w:t>
      </w:r>
      <w:proofErr w:type="spellEnd"/>
      <w:r w:rsidR="0090672E" w:rsidRPr="008D64D7">
        <w:rPr>
          <w:rFonts w:asciiTheme="minorHAnsi" w:hAnsiTheme="minorHAnsi" w:cstheme="minorHAnsi"/>
          <w:sz w:val="22"/>
          <w:szCs w:val="22"/>
        </w:rPr>
        <w:t>,</w:t>
      </w:r>
      <w:r w:rsidR="00EB7A44">
        <w:rPr>
          <w:rFonts w:asciiTheme="minorHAnsi" w:hAnsiTheme="minorHAnsi" w:cstheme="minorHAnsi"/>
          <w:sz w:val="22"/>
          <w:szCs w:val="22"/>
        </w:rPr>
        <w:t xml:space="preserve"> </w:t>
      </w:r>
      <w:r w:rsidRPr="008D64D7">
        <w:rPr>
          <w:rFonts w:asciiTheme="minorHAnsi" w:hAnsiTheme="minorHAnsi" w:cstheme="minorHAnsi"/>
          <w:sz w:val="22"/>
          <w:szCs w:val="22"/>
        </w:rPr>
        <w:t>0191 282 4445</w:t>
      </w:r>
    </w:p>
    <w:sectPr w:rsidR="00175676" w:rsidRPr="008D64D7" w:rsidSect="00986893">
      <w:headerReference w:type="default" r:id="rId7"/>
      <w:footerReference w:type="default" r:id="rId8"/>
      <w:pgSz w:w="11909" w:h="16834" w:code="9"/>
      <w:pgMar w:top="1701" w:right="851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673" w:rsidRDefault="00AD2673">
      <w:r>
        <w:separator/>
      </w:r>
    </w:p>
  </w:endnote>
  <w:endnote w:type="continuationSeparator" w:id="0">
    <w:p w:rsidR="00AD2673" w:rsidRDefault="00AD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321" w:rsidRDefault="00096321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>A Laboratory form containing data is NOT a controlled document</w:t>
    </w:r>
    <w:r>
      <w:rPr>
        <w:sz w:val="22"/>
      </w:rPr>
      <w:tab/>
      <w:t xml:space="preserve">             </w:t>
    </w:r>
    <w:r w:rsidRPr="006C29B3">
      <w:rPr>
        <w:sz w:val="18"/>
        <w:szCs w:val="18"/>
      </w:rPr>
      <w:t>Valid on day of print only:</w:t>
    </w:r>
    <w:r>
      <w:rPr>
        <w:sz w:val="22"/>
      </w:rPr>
      <w:t xml:space="preserve"> </w:t>
    </w:r>
    <w:r>
      <w:rPr>
        <w:sz w:val="22"/>
      </w:rPr>
      <w:tab/>
      <w:t xml:space="preserve"> </w:t>
    </w:r>
  </w:p>
  <w:p w:rsidR="00096321" w:rsidRDefault="00096321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 xml:space="preserve">The </w:t>
    </w:r>
    <w:proofErr w:type="spellStart"/>
    <w:r>
      <w:rPr>
        <w:sz w:val="18"/>
      </w:rPr>
      <w:t>Proforma</w:t>
    </w:r>
    <w:proofErr w:type="spellEnd"/>
    <w:r>
      <w:rPr>
        <w:sz w:val="18"/>
      </w:rPr>
      <w:t xml:space="preserve"> is a Controlled document </w:t>
    </w:r>
  </w:p>
  <w:p w:rsidR="00096321" w:rsidRDefault="00096321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:rsidR="00096321" w:rsidRDefault="00096321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673" w:rsidRDefault="00AD2673">
      <w:r>
        <w:separator/>
      </w:r>
    </w:p>
  </w:footnote>
  <w:footnote w:type="continuationSeparator" w:id="0">
    <w:p w:rsidR="00AD2673" w:rsidRDefault="00AD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321" w:rsidRDefault="00096321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sz w:val="4"/>
        <w:szCs w:val="4"/>
      </w:rPr>
    </w:pPr>
  </w:p>
  <w:p w:rsidR="00096321" w:rsidRDefault="00640734" w:rsidP="007A376C">
    <w:pPr>
      <w:pStyle w:val="Header"/>
      <w:pBdr>
        <w:top w:val="single" w:sz="4" w:space="1" w:color="auto"/>
      </w:pBdr>
      <w:tabs>
        <w:tab w:val="clear" w:pos="4320"/>
        <w:tab w:val="right" w:pos="8280"/>
      </w:tabs>
      <w:jc w:val="left"/>
      <w:rPr>
        <w:sz w:val="22"/>
      </w:rPr>
    </w:pPr>
    <w:r>
      <w:rPr>
        <w:noProof/>
        <w:sz w:val="22"/>
        <w:lang w:eastAsia="en-GB"/>
      </w:rPr>
      <w:drawing>
        <wp:anchor distT="0" distB="0" distL="114300" distR="114300" simplePos="0" relativeHeight="251661312" behindDoc="1" locked="0" layoutInCell="1" allowOverlap="1" wp14:anchorId="15C08113" wp14:editId="152474B2">
          <wp:simplePos x="0" y="0"/>
          <wp:positionH relativeFrom="column">
            <wp:posOffset>3871595</wp:posOffset>
          </wp:positionH>
          <wp:positionV relativeFrom="paragraph">
            <wp:posOffset>88900</wp:posOffset>
          </wp:positionV>
          <wp:extent cx="2647315" cy="563245"/>
          <wp:effectExtent l="0" t="0" r="635" b="8255"/>
          <wp:wrapTight wrapText="bothSides">
            <wp:wrapPolygon edited="0">
              <wp:start x="0" y="0"/>
              <wp:lineTo x="0" y="21186"/>
              <wp:lineTo x="21450" y="21186"/>
              <wp:lineTo x="21450" y="0"/>
              <wp:lineTo x="0" y="0"/>
            </wp:wrapPolygon>
          </wp:wrapTight>
          <wp:docPr id="3" name="Picture 3" descr="H:\My Pictures\Trust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Trust Logo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3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321">
      <w:rPr>
        <w:noProof/>
        <w:sz w:val="22"/>
        <w:lang w:eastAsia="en-GB"/>
      </w:rPr>
      <w:drawing>
        <wp:inline distT="0" distB="0" distL="0" distR="0" wp14:anchorId="329D8C62" wp14:editId="611F5C86">
          <wp:extent cx="2828290" cy="553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29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6321">
      <w:rPr>
        <w:sz w:val="22"/>
      </w:rPr>
      <w:t xml:space="preserve">                 </w:t>
    </w:r>
  </w:p>
  <w:p w:rsidR="00096321" w:rsidRPr="00D83999" w:rsidRDefault="00096321" w:rsidP="00521733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>
      <w:rPr>
        <w:b/>
        <w:i/>
        <w:color w:val="365F91"/>
        <w:sz w:val="26"/>
        <w:szCs w:val="26"/>
      </w:rPr>
      <w:t xml:space="preserve"> </w:t>
    </w:r>
    <w:r w:rsidRPr="00D83999">
      <w:rPr>
        <w:b/>
        <w:i/>
        <w:color w:val="365F91"/>
        <w:sz w:val="26"/>
        <w:szCs w:val="26"/>
      </w:rPr>
      <w:t xml:space="preserve">Directorate of </w:t>
    </w:r>
    <w:r>
      <w:rPr>
        <w:b/>
        <w:i/>
        <w:color w:val="365F91"/>
        <w:sz w:val="26"/>
        <w:szCs w:val="26"/>
      </w:rPr>
      <w:t xml:space="preserve">Integrated </w:t>
    </w:r>
    <w:r w:rsidRPr="00D83999">
      <w:rPr>
        <w:b/>
        <w:i/>
        <w:color w:val="365F91"/>
        <w:sz w:val="26"/>
        <w:szCs w:val="26"/>
      </w:rPr>
      <w:t xml:space="preserve">Laboratory Medicine     </w:t>
    </w:r>
  </w:p>
  <w:p w:rsidR="00096321" w:rsidRDefault="00096321" w:rsidP="00FF3367">
    <w:pPr>
      <w:pStyle w:val="Header"/>
      <w:pBdr>
        <w:bottom w:val="single" w:sz="4" w:space="1" w:color="auto"/>
      </w:pBdr>
      <w:tabs>
        <w:tab w:val="clear" w:pos="4320"/>
        <w:tab w:val="right" w:pos="8280"/>
      </w:tabs>
      <w:jc w:val="left"/>
      <w:rPr>
        <w:sz w:val="22"/>
      </w:rPr>
    </w:pPr>
    <w:r>
      <w:rPr>
        <w:b/>
        <w:i/>
        <w:color w:val="365F91"/>
        <w:sz w:val="26"/>
        <w:szCs w:val="26"/>
      </w:rPr>
      <w:t>Cellular Pathology: ICC</w:t>
    </w:r>
    <w:r>
      <w:rPr>
        <w:i/>
        <w:sz w:val="22"/>
      </w:rPr>
      <w:t xml:space="preserve">            </w:t>
    </w:r>
    <w:r w:rsidR="00640734">
      <w:rPr>
        <w:i/>
        <w:sz w:val="22"/>
      </w:rPr>
      <w:t xml:space="preserve">    </w:t>
    </w:r>
    <w:r w:rsidR="004F1DE1">
      <w:rPr>
        <w:i/>
        <w:sz w:val="22"/>
      </w:rPr>
      <w:t xml:space="preserve">                   </w:t>
    </w:r>
    <w:r>
      <w:rPr>
        <w:i/>
        <w:sz w:val="22"/>
      </w:rPr>
      <w:t xml:space="preserve">  </w:t>
    </w:r>
    <w:r>
      <w:rPr>
        <w:sz w:val="22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15A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015A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sz w:val="22"/>
      </w:rPr>
      <w:t xml:space="preserve"> </w:t>
    </w:r>
    <w:r w:rsidR="00640734">
      <w:rPr>
        <w:sz w:val="22"/>
      </w:rPr>
      <w:t xml:space="preserve"> </w:t>
    </w:r>
    <w:r>
      <w:rPr>
        <w:sz w:val="22"/>
      </w:rPr>
      <w:t xml:space="preserve">  </w:t>
    </w:r>
    <w:r w:rsidR="00640734">
      <w:rPr>
        <w:sz w:val="22"/>
      </w:rPr>
      <w:t xml:space="preserve">    </w:t>
    </w:r>
    <w:r>
      <w:rPr>
        <w:sz w:val="22"/>
      </w:rPr>
      <w:t xml:space="preserve">       </w:t>
    </w:r>
    <w:r w:rsidR="004F1DE1">
      <w:rPr>
        <w:sz w:val="22"/>
      </w:rPr>
      <w:t>CPLI247</w:t>
    </w:r>
    <w:r>
      <w:rPr>
        <w:sz w:val="22"/>
      </w:rPr>
      <w:t xml:space="preserve"> </w:t>
    </w:r>
    <w:r w:rsidR="00640734">
      <w:rPr>
        <w:sz w:val="22"/>
      </w:rPr>
      <w:t xml:space="preserve">     </w:t>
    </w:r>
    <w:r>
      <w:rPr>
        <w:sz w:val="22"/>
      </w:rPr>
      <w:t xml:space="preserve">         Versio</w:t>
    </w:r>
    <w:r w:rsidR="003B2B79">
      <w:rPr>
        <w:sz w:val="22"/>
      </w:rPr>
      <w:t xml:space="preserve">n: </w:t>
    </w:r>
    <w:r w:rsidR="007A328E">
      <w:rPr>
        <w:sz w:val="22"/>
      </w:rPr>
      <w:t>8</w:t>
    </w:r>
  </w:p>
  <w:p w:rsidR="00096321" w:rsidRDefault="00096321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F260A90"/>
    <w:multiLevelType w:val="hybridMultilevel"/>
    <w:tmpl w:val="CB9A754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ED55B9"/>
    <w:multiLevelType w:val="hybridMultilevel"/>
    <w:tmpl w:val="0256E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7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8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30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3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23"/>
  </w:num>
  <w:num w:numId="4">
    <w:abstractNumId w:val="31"/>
  </w:num>
  <w:num w:numId="5">
    <w:abstractNumId w:val="4"/>
  </w:num>
  <w:num w:numId="6">
    <w:abstractNumId w:val="27"/>
  </w:num>
  <w:num w:numId="7">
    <w:abstractNumId w:val="1"/>
  </w:num>
  <w:num w:numId="8">
    <w:abstractNumId w:val="32"/>
  </w:num>
  <w:num w:numId="9">
    <w:abstractNumId w:val="2"/>
  </w:num>
  <w:num w:numId="10">
    <w:abstractNumId w:val="18"/>
  </w:num>
  <w:num w:numId="11">
    <w:abstractNumId w:val="12"/>
  </w:num>
  <w:num w:numId="12">
    <w:abstractNumId w:val="11"/>
  </w:num>
  <w:num w:numId="13">
    <w:abstractNumId w:val="19"/>
  </w:num>
  <w:num w:numId="14">
    <w:abstractNumId w:val="7"/>
  </w:num>
  <w:num w:numId="15">
    <w:abstractNumId w:val="6"/>
  </w:num>
  <w:num w:numId="16">
    <w:abstractNumId w:val="14"/>
  </w:num>
  <w:num w:numId="17">
    <w:abstractNumId w:val="17"/>
  </w:num>
  <w:num w:numId="18">
    <w:abstractNumId w:val="21"/>
  </w:num>
  <w:num w:numId="19">
    <w:abstractNumId w:val="9"/>
  </w:num>
  <w:num w:numId="20">
    <w:abstractNumId w:val="10"/>
  </w:num>
  <w:num w:numId="21">
    <w:abstractNumId w:val="29"/>
  </w:num>
  <w:num w:numId="22">
    <w:abstractNumId w:val="15"/>
  </w:num>
  <w:num w:numId="23">
    <w:abstractNumId w:val="35"/>
  </w:num>
  <w:num w:numId="24">
    <w:abstractNumId w:val="5"/>
  </w:num>
  <w:num w:numId="25">
    <w:abstractNumId w:val="3"/>
  </w:num>
  <w:num w:numId="26">
    <w:abstractNumId w:val="13"/>
  </w:num>
  <w:num w:numId="27">
    <w:abstractNumId w:val="30"/>
  </w:num>
  <w:num w:numId="28">
    <w:abstractNumId w:val="28"/>
  </w:num>
  <w:num w:numId="29">
    <w:abstractNumId w:val="20"/>
  </w:num>
  <w:num w:numId="30">
    <w:abstractNumId w:val="26"/>
  </w:num>
  <w:num w:numId="31">
    <w:abstractNumId w:val="0"/>
  </w:num>
  <w:num w:numId="32">
    <w:abstractNumId w:val="16"/>
  </w:num>
  <w:num w:numId="33">
    <w:abstractNumId w:val="22"/>
  </w:num>
  <w:num w:numId="34">
    <w:abstractNumId w:val="33"/>
  </w:num>
  <w:num w:numId="35">
    <w:abstractNumId w:val="25"/>
  </w:num>
  <w:num w:numId="3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8A"/>
    <w:rsid w:val="000073F3"/>
    <w:rsid w:val="00010AD4"/>
    <w:rsid w:val="00052699"/>
    <w:rsid w:val="00055D09"/>
    <w:rsid w:val="00096321"/>
    <w:rsid w:val="000A31AB"/>
    <w:rsid w:val="0010353C"/>
    <w:rsid w:val="00103618"/>
    <w:rsid w:val="00124508"/>
    <w:rsid w:val="00126C18"/>
    <w:rsid w:val="0013135E"/>
    <w:rsid w:val="00136E23"/>
    <w:rsid w:val="00141A15"/>
    <w:rsid w:val="00142646"/>
    <w:rsid w:val="00157B8A"/>
    <w:rsid w:val="00173349"/>
    <w:rsid w:val="00175676"/>
    <w:rsid w:val="001A053F"/>
    <w:rsid w:val="001C3EFB"/>
    <w:rsid w:val="001E3500"/>
    <w:rsid w:val="001E664F"/>
    <w:rsid w:val="001F00E0"/>
    <w:rsid w:val="002015A2"/>
    <w:rsid w:val="00205B89"/>
    <w:rsid w:val="002152BF"/>
    <w:rsid w:val="00285286"/>
    <w:rsid w:val="002964F4"/>
    <w:rsid w:val="002A6DDE"/>
    <w:rsid w:val="002E61AF"/>
    <w:rsid w:val="002F0EC7"/>
    <w:rsid w:val="00325068"/>
    <w:rsid w:val="003343E1"/>
    <w:rsid w:val="0035283F"/>
    <w:rsid w:val="003704E4"/>
    <w:rsid w:val="003718CC"/>
    <w:rsid w:val="00374C37"/>
    <w:rsid w:val="003B2B79"/>
    <w:rsid w:val="003D419F"/>
    <w:rsid w:val="003E4017"/>
    <w:rsid w:val="003E6C9C"/>
    <w:rsid w:val="00402A57"/>
    <w:rsid w:val="00416CB1"/>
    <w:rsid w:val="00420004"/>
    <w:rsid w:val="00421738"/>
    <w:rsid w:val="00440C0E"/>
    <w:rsid w:val="004E4CBB"/>
    <w:rsid w:val="004F1DE1"/>
    <w:rsid w:val="0050604B"/>
    <w:rsid w:val="0050789F"/>
    <w:rsid w:val="00521154"/>
    <w:rsid w:val="00521733"/>
    <w:rsid w:val="00545736"/>
    <w:rsid w:val="00557A6B"/>
    <w:rsid w:val="005662A4"/>
    <w:rsid w:val="0057194D"/>
    <w:rsid w:val="00575AF4"/>
    <w:rsid w:val="00586402"/>
    <w:rsid w:val="00590071"/>
    <w:rsid w:val="005A29E4"/>
    <w:rsid w:val="0060032E"/>
    <w:rsid w:val="0061404F"/>
    <w:rsid w:val="006231B3"/>
    <w:rsid w:val="00623E03"/>
    <w:rsid w:val="00640734"/>
    <w:rsid w:val="00646B77"/>
    <w:rsid w:val="00661E13"/>
    <w:rsid w:val="00666AAE"/>
    <w:rsid w:val="006C29B3"/>
    <w:rsid w:val="006C5648"/>
    <w:rsid w:val="006F6689"/>
    <w:rsid w:val="00727881"/>
    <w:rsid w:val="007808F6"/>
    <w:rsid w:val="00793D4E"/>
    <w:rsid w:val="007A328E"/>
    <w:rsid w:val="007A376C"/>
    <w:rsid w:val="007D2D14"/>
    <w:rsid w:val="007D426F"/>
    <w:rsid w:val="007E06B1"/>
    <w:rsid w:val="0080580C"/>
    <w:rsid w:val="008125C0"/>
    <w:rsid w:val="008172E2"/>
    <w:rsid w:val="00824C45"/>
    <w:rsid w:val="00827FDF"/>
    <w:rsid w:val="008374A7"/>
    <w:rsid w:val="00880A2D"/>
    <w:rsid w:val="00883BE1"/>
    <w:rsid w:val="008853C9"/>
    <w:rsid w:val="008B129C"/>
    <w:rsid w:val="008C0D52"/>
    <w:rsid w:val="008C31EC"/>
    <w:rsid w:val="008D4216"/>
    <w:rsid w:val="008D4CAE"/>
    <w:rsid w:val="008D64D7"/>
    <w:rsid w:val="0090672E"/>
    <w:rsid w:val="00915349"/>
    <w:rsid w:val="00920456"/>
    <w:rsid w:val="0093667B"/>
    <w:rsid w:val="009408E9"/>
    <w:rsid w:val="00945915"/>
    <w:rsid w:val="00963FFF"/>
    <w:rsid w:val="009705B3"/>
    <w:rsid w:val="00985C23"/>
    <w:rsid w:val="00986893"/>
    <w:rsid w:val="00995060"/>
    <w:rsid w:val="0099620C"/>
    <w:rsid w:val="009B0761"/>
    <w:rsid w:val="009E7CA3"/>
    <w:rsid w:val="00A16457"/>
    <w:rsid w:val="00A41484"/>
    <w:rsid w:val="00A47D0E"/>
    <w:rsid w:val="00A627DB"/>
    <w:rsid w:val="00AA1F3B"/>
    <w:rsid w:val="00AD1C02"/>
    <w:rsid w:val="00AD2673"/>
    <w:rsid w:val="00AD7A38"/>
    <w:rsid w:val="00AE3223"/>
    <w:rsid w:val="00AE54C3"/>
    <w:rsid w:val="00B02D68"/>
    <w:rsid w:val="00B100E8"/>
    <w:rsid w:val="00B21BA7"/>
    <w:rsid w:val="00B306BD"/>
    <w:rsid w:val="00B547C4"/>
    <w:rsid w:val="00B777A3"/>
    <w:rsid w:val="00BB45B0"/>
    <w:rsid w:val="00BD05FB"/>
    <w:rsid w:val="00C15DF7"/>
    <w:rsid w:val="00C30171"/>
    <w:rsid w:val="00C3540C"/>
    <w:rsid w:val="00C51D40"/>
    <w:rsid w:val="00C55BA9"/>
    <w:rsid w:val="00C657FE"/>
    <w:rsid w:val="00CB3F17"/>
    <w:rsid w:val="00CC33DD"/>
    <w:rsid w:val="00CD3A16"/>
    <w:rsid w:val="00D11BA6"/>
    <w:rsid w:val="00D14BAC"/>
    <w:rsid w:val="00D31398"/>
    <w:rsid w:val="00D661BD"/>
    <w:rsid w:val="00D83999"/>
    <w:rsid w:val="00DE2ED9"/>
    <w:rsid w:val="00DF7C32"/>
    <w:rsid w:val="00E041A5"/>
    <w:rsid w:val="00E124E5"/>
    <w:rsid w:val="00E175B7"/>
    <w:rsid w:val="00E3287E"/>
    <w:rsid w:val="00E44039"/>
    <w:rsid w:val="00E610E4"/>
    <w:rsid w:val="00E6494C"/>
    <w:rsid w:val="00E805DE"/>
    <w:rsid w:val="00E827DF"/>
    <w:rsid w:val="00E962E5"/>
    <w:rsid w:val="00EB7A44"/>
    <w:rsid w:val="00EF7F60"/>
    <w:rsid w:val="00F17A67"/>
    <w:rsid w:val="00F23359"/>
    <w:rsid w:val="00F43A62"/>
    <w:rsid w:val="00F62D51"/>
    <w:rsid w:val="00F74F24"/>
    <w:rsid w:val="00F83956"/>
    <w:rsid w:val="00F867A9"/>
    <w:rsid w:val="00F943DC"/>
    <w:rsid w:val="00F953E4"/>
    <w:rsid w:val="00FA21E1"/>
    <w:rsid w:val="00FC499E"/>
    <w:rsid w:val="00FC5F8E"/>
    <w:rsid w:val="00FD48FF"/>
    <w:rsid w:val="00FF1F41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CE55923-681D-44B1-A25F-D8D7B2E7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6F668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0963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Long, Anna</cp:lastModifiedBy>
  <cp:revision>2</cp:revision>
  <cp:lastPrinted>2013-03-06T16:00:00Z</cp:lastPrinted>
  <dcterms:created xsi:type="dcterms:W3CDTF">2025-05-02T09:31:00Z</dcterms:created>
  <dcterms:modified xsi:type="dcterms:W3CDTF">2025-05-02T09:31:00Z</dcterms:modified>
</cp:coreProperties>
</file>