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2BF" w:rsidRPr="00DF35F3" w:rsidRDefault="007A62BF" w:rsidP="007A62BF">
      <w:pPr>
        <w:pStyle w:val="Heading3"/>
        <w:jc w:val="center"/>
        <w:rPr>
          <w:rFonts w:cs="Arial"/>
          <w:b/>
          <w:sz w:val="32"/>
          <w:szCs w:val="32"/>
        </w:rPr>
      </w:pPr>
      <w:r w:rsidRPr="00DF35F3">
        <w:rPr>
          <w:rFonts w:cs="Arial"/>
          <w:b/>
          <w:sz w:val="32"/>
          <w:szCs w:val="32"/>
        </w:rPr>
        <w:t xml:space="preserve">Dispatch Instructions for Sending Frozen Muscle Biopsies to </w:t>
      </w:r>
      <w:bookmarkStart w:id="0" w:name="_GoBack"/>
      <w:bookmarkEnd w:id="0"/>
      <w:r w:rsidRPr="00DF35F3">
        <w:rPr>
          <w:rFonts w:cs="Arial"/>
          <w:b/>
          <w:sz w:val="32"/>
          <w:szCs w:val="32"/>
        </w:rPr>
        <w:t>Cellular Pathology, RVI</w:t>
      </w:r>
    </w:p>
    <w:p w:rsidR="007A62BF" w:rsidRDefault="007A62BF" w:rsidP="007A62BF">
      <w:pPr>
        <w:ind w:left="720"/>
        <w:jc w:val="left"/>
        <w:rPr>
          <w:rFonts w:cs="Arial"/>
          <w:b/>
          <w:bCs/>
          <w:szCs w:val="24"/>
          <w:lang w:eastAsia="en-GB"/>
        </w:rPr>
      </w:pPr>
    </w:p>
    <w:p w:rsidR="007A62BF" w:rsidRDefault="007A62BF" w:rsidP="007A62BF">
      <w:pPr>
        <w:jc w:val="center"/>
        <w:rPr>
          <w:rFonts w:cs="Arial"/>
        </w:rPr>
      </w:pPr>
    </w:p>
    <w:p w:rsidR="007A62BF" w:rsidRPr="005C1294" w:rsidRDefault="007A62BF" w:rsidP="007A62BF">
      <w:pPr>
        <w:pBdr>
          <w:top w:val="single" w:sz="4" w:space="1" w:color="auto"/>
          <w:left w:val="single" w:sz="4" w:space="4" w:color="auto"/>
          <w:bottom w:val="single" w:sz="4" w:space="1" w:color="auto"/>
          <w:right w:val="single" w:sz="4" w:space="4" w:color="auto"/>
        </w:pBdr>
        <w:jc w:val="center"/>
        <w:rPr>
          <w:b/>
          <w:szCs w:val="24"/>
        </w:rPr>
      </w:pPr>
      <w:r>
        <w:rPr>
          <w:b/>
          <w:szCs w:val="24"/>
        </w:rPr>
        <w:t>Di</w:t>
      </w:r>
      <w:r w:rsidRPr="005C1294">
        <w:rPr>
          <w:b/>
          <w:szCs w:val="24"/>
        </w:rPr>
        <w:t>spatch Instructions – Please read carefully</w:t>
      </w:r>
    </w:p>
    <w:p w:rsidR="007A62BF" w:rsidRDefault="007A62BF" w:rsidP="007A62BF">
      <w:pPr>
        <w:rPr>
          <w:sz w:val="20"/>
        </w:rPr>
      </w:pPr>
    </w:p>
    <w:p w:rsidR="007A62BF" w:rsidRDefault="007A62BF" w:rsidP="007A62BF">
      <w:pPr>
        <w:rPr>
          <w:rFonts w:cs="Arial"/>
          <w:b/>
          <w:sz w:val="22"/>
          <w:szCs w:val="22"/>
          <w:lang w:eastAsia="en-GB"/>
        </w:rPr>
      </w:pPr>
      <w:r w:rsidRPr="003520F2">
        <w:rPr>
          <w:rFonts w:cs="Arial"/>
          <w:b/>
          <w:szCs w:val="22"/>
          <w:lang w:eastAsia="en-GB"/>
        </w:rPr>
        <w:t>Muscle biopsy samples</w:t>
      </w:r>
      <w:r>
        <w:rPr>
          <w:rFonts w:cs="Arial"/>
          <w:b/>
          <w:szCs w:val="22"/>
          <w:lang w:eastAsia="en-GB"/>
        </w:rPr>
        <w:t xml:space="preserve"> and accompanying forms should be sent to:</w:t>
      </w:r>
    </w:p>
    <w:p w:rsidR="007A62BF" w:rsidRPr="003520F2" w:rsidRDefault="007A62BF" w:rsidP="007A62BF">
      <w:pPr>
        <w:rPr>
          <w:rFonts w:cs="Arial"/>
          <w:szCs w:val="22"/>
          <w:lang w:eastAsia="en-GB"/>
        </w:rPr>
      </w:pPr>
    </w:p>
    <w:p w:rsidR="007A62BF" w:rsidRPr="003520F2" w:rsidRDefault="007A62BF" w:rsidP="007A62BF">
      <w:pPr>
        <w:rPr>
          <w:rFonts w:cs="Arial"/>
          <w:szCs w:val="22"/>
          <w:lang w:eastAsia="en-GB"/>
        </w:rPr>
      </w:pPr>
      <w:r w:rsidRPr="003520F2">
        <w:rPr>
          <w:rFonts w:cs="Arial"/>
          <w:szCs w:val="22"/>
          <w:lang w:eastAsia="en-GB"/>
        </w:rPr>
        <w:t>Specimen Reception</w:t>
      </w:r>
    </w:p>
    <w:p w:rsidR="007A62BF" w:rsidRPr="003520F2" w:rsidRDefault="007A62BF" w:rsidP="007A62BF">
      <w:pPr>
        <w:rPr>
          <w:rFonts w:cs="Arial"/>
          <w:szCs w:val="22"/>
        </w:rPr>
      </w:pPr>
      <w:r w:rsidRPr="003520F2">
        <w:rPr>
          <w:rFonts w:cs="Arial"/>
          <w:szCs w:val="22"/>
          <w:lang w:eastAsia="en-GB"/>
        </w:rPr>
        <w:t>Department of Cellular Pathology</w:t>
      </w:r>
      <w:r w:rsidRPr="003520F2">
        <w:rPr>
          <w:rFonts w:cs="Arial"/>
          <w:szCs w:val="22"/>
        </w:rPr>
        <w:t xml:space="preserve"> </w:t>
      </w:r>
      <w:r>
        <w:rPr>
          <w:rFonts w:cs="Arial"/>
          <w:szCs w:val="22"/>
        </w:rPr>
        <w:tab/>
      </w:r>
      <w:r>
        <w:rPr>
          <w:rFonts w:cs="Arial"/>
          <w:szCs w:val="22"/>
        </w:rPr>
        <w:tab/>
      </w:r>
      <w:r>
        <w:rPr>
          <w:rFonts w:cs="Arial"/>
          <w:szCs w:val="22"/>
        </w:rPr>
        <w:tab/>
      </w:r>
      <w:r w:rsidR="00892D34">
        <w:rPr>
          <w:rFonts w:cs="Arial"/>
          <w:szCs w:val="22"/>
        </w:rPr>
        <w:t>Tel: 0191 2829133</w:t>
      </w:r>
    </w:p>
    <w:p w:rsidR="007A62BF" w:rsidRPr="003520F2" w:rsidRDefault="008F1F7F" w:rsidP="007A62BF">
      <w:pPr>
        <w:rPr>
          <w:rFonts w:cs="Arial"/>
          <w:szCs w:val="22"/>
          <w:lang w:eastAsia="en-GB"/>
        </w:rPr>
      </w:pPr>
      <w:r>
        <w:rPr>
          <w:rFonts w:cs="Arial"/>
          <w:szCs w:val="22"/>
          <w:lang w:eastAsia="en-GB"/>
        </w:rPr>
        <w:t>Level 3 New Victoria Wing</w:t>
      </w:r>
    </w:p>
    <w:p w:rsidR="007A62BF" w:rsidRPr="003520F2" w:rsidRDefault="007A62BF" w:rsidP="007A62BF">
      <w:pPr>
        <w:rPr>
          <w:rFonts w:cs="Arial"/>
          <w:szCs w:val="22"/>
          <w:lang w:eastAsia="en-GB"/>
        </w:rPr>
      </w:pPr>
      <w:r w:rsidRPr="003520F2">
        <w:rPr>
          <w:rFonts w:cs="Arial"/>
          <w:szCs w:val="22"/>
          <w:lang w:eastAsia="en-GB"/>
        </w:rPr>
        <w:t>Royal Victoria Infirmary</w:t>
      </w:r>
    </w:p>
    <w:p w:rsidR="007A62BF" w:rsidRPr="003520F2" w:rsidRDefault="007A62BF" w:rsidP="007A62BF">
      <w:pPr>
        <w:rPr>
          <w:rFonts w:cs="Arial"/>
          <w:szCs w:val="22"/>
          <w:lang w:eastAsia="en-GB"/>
        </w:rPr>
      </w:pPr>
      <w:r w:rsidRPr="003520F2">
        <w:rPr>
          <w:rFonts w:cs="Arial"/>
          <w:szCs w:val="22"/>
          <w:lang w:eastAsia="en-GB"/>
        </w:rPr>
        <w:t>Queen Victoria Road</w:t>
      </w:r>
    </w:p>
    <w:p w:rsidR="007A62BF" w:rsidRPr="003520F2" w:rsidRDefault="007A62BF" w:rsidP="007A62BF">
      <w:pPr>
        <w:rPr>
          <w:rFonts w:cs="Arial"/>
          <w:szCs w:val="22"/>
          <w:lang w:eastAsia="en-GB"/>
        </w:rPr>
      </w:pPr>
      <w:r w:rsidRPr="003520F2">
        <w:rPr>
          <w:rFonts w:cs="Arial"/>
          <w:szCs w:val="22"/>
          <w:lang w:eastAsia="en-GB"/>
        </w:rPr>
        <w:t>Newcastle</w:t>
      </w:r>
    </w:p>
    <w:p w:rsidR="007A62BF" w:rsidRPr="003520F2" w:rsidRDefault="007A62BF" w:rsidP="007A62BF">
      <w:pPr>
        <w:rPr>
          <w:rFonts w:cs="Arial"/>
          <w:szCs w:val="22"/>
          <w:lang w:eastAsia="en-GB"/>
        </w:rPr>
      </w:pPr>
      <w:r w:rsidRPr="003520F2">
        <w:rPr>
          <w:rFonts w:cs="Arial"/>
          <w:szCs w:val="22"/>
          <w:lang w:eastAsia="en-GB"/>
        </w:rPr>
        <w:t>NE1 4LP</w:t>
      </w:r>
    </w:p>
    <w:p w:rsidR="007A62BF" w:rsidRPr="003520F2" w:rsidRDefault="007A62BF" w:rsidP="007A62BF">
      <w:pPr>
        <w:rPr>
          <w:rFonts w:cs="Arial"/>
          <w:szCs w:val="22"/>
          <w:lang w:eastAsia="en-GB"/>
        </w:rPr>
      </w:pPr>
    </w:p>
    <w:p w:rsidR="007A62BF" w:rsidRDefault="007A62BF" w:rsidP="007A62BF">
      <w:pPr>
        <w:rPr>
          <w:rFonts w:cs="Arial"/>
          <w:b/>
          <w:sz w:val="20"/>
        </w:rPr>
      </w:pPr>
    </w:p>
    <w:p w:rsidR="007A62BF" w:rsidRPr="003520F2" w:rsidRDefault="007A62BF" w:rsidP="007A62BF">
      <w:pPr>
        <w:pStyle w:val="Heading1"/>
        <w:rPr>
          <w:rFonts w:cs="Arial"/>
          <w:sz w:val="24"/>
          <w:szCs w:val="24"/>
        </w:rPr>
      </w:pPr>
      <w:r w:rsidRPr="003520F2">
        <w:rPr>
          <w:rFonts w:cs="Arial"/>
          <w:sz w:val="24"/>
          <w:szCs w:val="24"/>
        </w:rPr>
        <w:t>Muscle Biopsy - Dispatch Instructions</w:t>
      </w:r>
    </w:p>
    <w:p w:rsidR="007A62BF" w:rsidRDefault="007A62BF" w:rsidP="007A62BF">
      <w:pPr>
        <w:jc w:val="center"/>
        <w:rPr>
          <w:sz w:val="20"/>
        </w:rPr>
      </w:pPr>
    </w:p>
    <w:p w:rsidR="007A62BF" w:rsidRDefault="007A62BF" w:rsidP="007A62BF">
      <w:pPr>
        <w:pStyle w:val="BodyText3"/>
        <w:pBdr>
          <w:top w:val="single" w:sz="4" w:space="1" w:color="auto"/>
          <w:left w:val="single" w:sz="4" w:space="4" w:color="auto"/>
          <w:bottom w:val="single" w:sz="4" w:space="1" w:color="auto"/>
          <w:right w:val="single" w:sz="4" w:space="4" w:color="auto"/>
        </w:pBdr>
        <w:rPr>
          <w:color w:val="FF0000"/>
          <w:sz w:val="20"/>
        </w:rPr>
      </w:pPr>
    </w:p>
    <w:p w:rsidR="007A62BF" w:rsidRPr="003520F2" w:rsidRDefault="007A62BF" w:rsidP="007A62BF">
      <w:pPr>
        <w:pStyle w:val="BodyText3"/>
        <w:pBdr>
          <w:top w:val="single" w:sz="4" w:space="1" w:color="auto"/>
          <w:left w:val="single" w:sz="4" w:space="4" w:color="auto"/>
          <w:bottom w:val="single" w:sz="4" w:space="1" w:color="auto"/>
          <w:right w:val="single" w:sz="4" w:space="4" w:color="auto"/>
        </w:pBdr>
        <w:rPr>
          <w:b/>
          <w:color w:val="FF0000"/>
          <w:sz w:val="24"/>
        </w:rPr>
      </w:pPr>
      <w:r w:rsidRPr="003520F2">
        <w:rPr>
          <w:color w:val="FF0000"/>
          <w:sz w:val="24"/>
        </w:rPr>
        <w:t>Muscle biopsies are extremely precious specimens and it is important that these instructions are followed precisely.  Failure to follow the instructions may result in the specimen becoming lost, delayed, damaged or arriving at a time when the laboratory is closed</w:t>
      </w:r>
      <w:r w:rsidRPr="003520F2">
        <w:rPr>
          <w:b/>
          <w:color w:val="FF0000"/>
          <w:sz w:val="24"/>
        </w:rPr>
        <w:t>.</w:t>
      </w:r>
    </w:p>
    <w:p w:rsidR="007A62BF" w:rsidRPr="003520F2" w:rsidRDefault="007A62BF" w:rsidP="007A62BF">
      <w:pPr>
        <w:pStyle w:val="BodyText3"/>
        <w:pBdr>
          <w:top w:val="single" w:sz="4" w:space="1" w:color="auto"/>
          <w:left w:val="single" w:sz="4" w:space="4" w:color="auto"/>
          <w:bottom w:val="single" w:sz="4" w:space="1" w:color="auto"/>
          <w:right w:val="single" w:sz="4" w:space="4" w:color="auto"/>
        </w:pBdr>
        <w:rPr>
          <w:b/>
          <w:color w:val="FF0000"/>
          <w:sz w:val="20"/>
        </w:rPr>
      </w:pPr>
    </w:p>
    <w:p w:rsidR="007A62BF" w:rsidRPr="003520F2" w:rsidRDefault="007A62BF" w:rsidP="007A62BF">
      <w:pPr>
        <w:pStyle w:val="BodyText3"/>
        <w:pBdr>
          <w:top w:val="single" w:sz="4" w:space="1" w:color="auto"/>
          <w:left w:val="single" w:sz="4" w:space="4" w:color="auto"/>
          <w:bottom w:val="single" w:sz="4" w:space="1" w:color="auto"/>
          <w:right w:val="single" w:sz="4" w:space="4" w:color="auto"/>
        </w:pBdr>
        <w:rPr>
          <w:b/>
          <w:color w:val="FF0000"/>
          <w:sz w:val="24"/>
        </w:rPr>
      </w:pPr>
      <w:r w:rsidRPr="003520F2">
        <w:rPr>
          <w:b/>
          <w:color w:val="FF0000"/>
          <w:sz w:val="24"/>
        </w:rPr>
        <w:t>IF YOU ARE IN ANY DOUBT PLEASE CONTACT THE LABORATORY FOR ADVICE</w:t>
      </w:r>
    </w:p>
    <w:p w:rsidR="007A62BF" w:rsidRPr="003520F2" w:rsidRDefault="007A62BF" w:rsidP="007A62BF">
      <w:pPr>
        <w:pStyle w:val="BodyText3"/>
        <w:pBdr>
          <w:top w:val="single" w:sz="4" w:space="1" w:color="auto"/>
          <w:left w:val="single" w:sz="4" w:space="4" w:color="auto"/>
          <w:bottom w:val="single" w:sz="4" w:space="1" w:color="auto"/>
          <w:right w:val="single" w:sz="4" w:space="4" w:color="auto"/>
        </w:pBdr>
        <w:rPr>
          <w:b/>
          <w:color w:val="FF0000"/>
          <w:sz w:val="20"/>
        </w:rPr>
      </w:pPr>
    </w:p>
    <w:p w:rsidR="007A62BF" w:rsidRPr="003520F2" w:rsidRDefault="00892D34" w:rsidP="007A62BF">
      <w:pPr>
        <w:pStyle w:val="BodyText3"/>
        <w:pBdr>
          <w:top w:val="single" w:sz="4" w:space="1" w:color="auto"/>
          <w:left w:val="single" w:sz="4" w:space="4" w:color="auto"/>
          <w:bottom w:val="single" w:sz="4" w:space="1" w:color="auto"/>
          <w:right w:val="single" w:sz="4" w:space="4" w:color="auto"/>
        </w:pBdr>
        <w:rPr>
          <w:b/>
          <w:sz w:val="24"/>
          <w:szCs w:val="24"/>
        </w:rPr>
      </w:pPr>
      <w:r>
        <w:rPr>
          <w:b/>
          <w:sz w:val="24"/>
          <w:szCs w:val="24"/>
        </w:rPr>
        <w:t>TELEPHONE: 0191 2829133</w:t>
      </w:r>
    </w:p>
    <w:p w:rsidR="007A62BF" w:rsidRPr="003520F2" w:rsidRDefault="007A62BF" w:rsidP="007A62BF">
      <w:pPr>
        <w:pStyle w:val="BodyText3"/>
        <w:pBdr>
          <w:top w:val="single" w:sz="4" w:space="1" w:color="auto"/>
          <w:left w:val="single" w:sz="4" w:space="4" w:color="auto"/>
          <w:bottom w:val="single" w:sz="4" w:space="1" w:color="auto"/>
          <w:right w:val="single" w:sz="4" w:space="4" w:color="auto"/>
        </w:pBdr>
        <w:rPr>
          <w:b/>
          <w:sz w:val="24"/>
          <w:szCs w:val="24"/>
        </w:rPr>
      </w:pPr>
      <w:r w:rsidRPr="003520F2">
        <w:rPr>
          <w:b/>
          <w:sz w:val="24"/>
          <w:szCs w:val="24"/>
        </w:rPr>
        <w:t>MON – FRI 08.00 – 18.00</w:t>
      </w:r>
    </w:p>
    <w:p w:rsidR="007A62BF" w:rsidRDefault="007A62BF" w:rsidP="007A62BF">
      <w:pPr>
        <w:pStyle w:val="BodyText3"/>
        <w:jc w:val="left"/>
        <w:rPr>
          <w:sz w:val="20"/>
          <w:szCs w:val="20"/>
          <w:u w:val="single"/>
        </w:rPr>
      </w:pPr>
    </w:p>
    <w:p w:rsidR="007A62BF" w:rsidRDefault="007A62BF" w:rsidP="007A62BF">
      <w:pPr>
        <w:pStyle w:val="BodyText3"/>
        <w:jc w:val="left"/>
        <w:rPr>
          <w:b/>
          <w:sz w:val="24"/>
          <w:szCs w:val="24"/>
        </w:rPr>
      </w:pPr>
      <w:r>
        <w:rPr>
          <w:b/>
          <w:sz w:val="24"/>
          <w:szCs w:val="24"/>
        </w:rPr>
        <w:t>Contact the Lab Prior to Sending Muscle Biopsies</w:t>
      </w:r>
    </w:p>
    <w:p w:rsidR="007A62BF" w:rsidRDefault="007A62BF" w:rsidP="007A62BF">
      <w:pPr>
        <w:pStyle w:val="BodyText3"/>
        <w:jc w:val="left"/>
        <w:rPr>
          <w:rFonts w:cs="Arial"/>
          <w:b/>
          <w:sz w:val="24"/>
          <w:szCs w:val="24"/>
        </w:rPr>
      </w:pPr>
      <w:r>
        <w:rPr>
          <w:b/>
          <w:sz w:val="24"/>
          <w:szCs w:val="24"/>
        </w:rPr>
        <w:t>Specimen Requirements – Muscle Biopsies</w:t>
      </w:r>
    </w:p>
    <w:p w:rsidR="007A62BF" w:rsidRDefault="007A62BF" w:rsidP="007A62BF">
      <w:pPr>
        <w:ind w:left="360"/>
        <w:rPr>
          <w:sz w:val="22"/>
        </w:rPr>
      </w:pPr>
      <w:r>
        <w:t>Any paperwork and/or non-frozen specimens should be included in/with the package.</w:t>
      </w:r>
    </w:p>
    <w:p w:rsidR="007A62BF" w:rsidRDefault="007A62BF" w:rsidP="007A62BF">
      <w:pPr>
        <w:ind w:left="360"/>
      </w:pPr>
      <w:r>
        <w:rPr>
          <w:b/>
        </w:rPr>
        <w:t xml:space="preserve">All </w:t>
      </w:r>
      <w:r>
        <w:t xml:space="preserve">frozen specimens should be placed together in a sealed plastic bag and </w:t>
      </w:r>
      <w:r>
        <w:rPr>
          <w:b/>
        </w:rPr>
        <w:t xml:space="preserve">on top </w:t>
      </w:r>
      <w:r>
        <w:t>of the dry ice.</w:t>
      </w:r>
    </w:p>
    <w:p w:rsidR="007A62BF" w:rsidRPr="00A07991" w:rsidRDefault="007A62BF" w:rsidP="007A62BF">
      <w:pPr>
        <w:pStyle w:val="BodyText3"/>
        <w:rPr>
          <w:sz w:val="32"/>
        </w:rPr>
      </w:pPr>
    </w:p>
    <w:p w:rsidR="007A62BF" w:rsidRPr="00A07991" w:rsidRDefault="00892D34" w:rsidP="007A62BF">
      <w:pPr>
        <w:pStyle w:val="BodyText3"/>
        <w:pBdr>
          <w:top w:val="single" w:sz="4" w:space="1" w:color="auto"/>
          <w:left w:val="single" w:sz="4" w:space="4" w:color="auto"/>
          <w:bottom w:val="single" w:sz="4" w:space="0" w:color="auto"/>
          <w:right w:val="single" w:sz="4" w:space="4" w:color="auto"/>
        </w:pBdr>
        <w:rPr>
          <w:color w:val="FF0000"/>
          <w:sz w:val="32"/>
        </w:rPr>
      </w:pPr>
      <w:r>
        <w:rPr>
          <w:color w:val="FF0000"/>
          <w:sz w:val="24"/>
        </w:rPr>
        <w:t xml:space="preserve">Please note that we are not </w:t>
      </w:r>
      <w:r w:rsidR="007A62BF" w:rsidRPr="00A07991">
        <w:rPr>
          <w:color w:val="FF0000"/>
          <w:sz w:val="24"/>
        </w:rPr>
        <w:t>able to accept muscle biopsies from patients known or suspected of being infected with a Hazard Group 3 or 4 organism, such as TB, HIV or Hepatitis B and C.</w:t>
      </w:r>
    </w:p>
    <w:p w:rsidR="007A62BF" w:rsidRDefault="007A62BF" w:rsidP="007A62BF">
      <w:pPr>
        <w:rPr>
          <w:sz w:val="20"/>
        </w:rPr>
      </w:pPr>
    </w:p>
    <w:p w:rsidR="007A62BF" w:rsidRDefault="007A62BF" w:rsidP="007A62BF">
      <w:pPr>
        <w:pStyle w:val="BodyText3"/>
        <w:jc w:val="left"/>
        <w:rPr>
          <w:rFonts w:cs="Arial"/>
          <w:b/>
          <w:sz w:val="24"/>
          <w:szCs w:val="24"/>
        </w:rPr>
      </w:pPr>
    </w:p>
    <w:p w:rsidR="007A62BF" w:rsidRPr="00A07991" w:rsidRDefault="007A62BF" w:rsidP="007A62BF">
      <w:pPr>
        <w:pStyle w:val="BodyText3"/>
        <w:jc w:val="left"/>
        <w:rPr>
          <w:rFonts w:cs="Arial"/>
          <w:b/>
          <w:sz w:val="24"/>
          <w:szCs w:val="24"/>
        </w:rPr>
      </w:pPr>
      <w:r w:rsidRPr="00A07991">
        <w:rPr>
          <w:rFonts w:cs="Arial"/>
          <w:b/>
          <w:sz w:val="24"/>
          <w:szCs w:val="24"/>
        </w:rPr>
        <w:lastRenderedPageBreak/>
        <w:t>Packaging Requirements for Muscle Biopsies– Dry Ice Is Essential</w:t>
      </w:r>
    </w:p>
    <w:p w:rsidR="007A62BF" w:rsidRPr="00A07991" w:rsidRDefault="007A62BF" w:rsidP="007A62BF">
      <w:pPr>
        <w:rPr>
          <w:rFonts w:cs="Arial"/>
          <w:szCs w:val="24"/>
        </w:rPr>
      </w:pPr>
    </w:p>
    <w:p w:rsidR="007A62BF" w:rsidRPr="00A07991" w:rsidRDefault="007A62BF" w:rsidP="007A62BF">
      <w:pPr>
        <w:rPr>
          <w:rFonts w:cs="Arial"/>
          <w:szCs w:val="24"/>
        </w:rPr>
      </w:pPr>
      <w:r w:rsidRPr="00A07991">
        <w:rPr>
          <w:rFonts w:cs="Arial"/>
          <w:szCs w:val="24"/>
        </w:rPr>
        <w:t xml:space="preserve">The muscle sample must be sent on </w:t>
      </w:r>
      <w:r w:rsidRPr="00A07991">
        <w:rPr>
          <w:rFonts w:cs="Arial"/>
          <w:szCs w:val="24"/>
          <w:u w:val="single"/>
        </w:rPr>
        <w:t>dry ice</w:t>
      </w:r>
      <w:r w:rsidRPr="00A07991">
        <w:rPr>
          <w:rFonts w:cs="Arial"/>
          <w:szCs w:val="24"/>
        </w:rPr>
        <w:t xml:space="preserve">, using </w:t>
      </w:r>
      <w:r w:rsidRPr="00A07991">
        <w:rPr>
          <w:rFonts w:cs="Arial"/>
          <w:szCs w:val="24"/>
          <w:u w:val="single"/>
        </w:rPr>
        <w:t>a courier for ‘door to door’ delivery</w:t>
      </w:r>
      <w:r w:rsidRPr="00A07991">
        <w:rPr>
          <w:rFonts w:cs="Arial"/>
          <w:szCs w:val="24"/>
        </w:rPr>
        <w:t xml:space="preserve">.  </w:t>
      </w:r>
    </w:p>
    <w:p w:rsidR="007A62BF" w:rsidRPr="00A07991" w:rsidRDefault="007A62BF" w:rsidP="007A62BF">
      <w:pPr>
        <w:rPr>
          <w:rFonts w:cs="Arial"/>
          <w:szCs w:val="24"/>
        </w:rPr>
      </w:pPr>
      <w:r w:rsidRPr="00A07991">
        <w:rPr>
          <w:rFonts w:cs="Arial"/>
          <w:szCs w:val="24"/>
        </w:rPr>
        <w:t>(eg TNT or PDP Pharmaceutical couriers).</w:t>
      </w:r>
    </w:p>
    <w:p w:rsidR="007A62BF" w:rsidRPr="00A07991" w:rsidRDefault="007A62BF" w:rsidP="007A62BF">
      <w:pPr>
        <w:rPr>
          <w:rFonts w:cs="Arial"/>
          <w:szCs w:val="24"/>
        </w:rPr>
      </w:pPr>
    </w:p>
    <w:p w:rsidR="007A62BF" w:rsidRPr="00A07991" w:rsidRDefault="007A62BF" w:rsidP="007A62BF">
      <w:pPr>
        <w:rPr>
          <w:rFonts w:cs="Arial"/>
          <w:szCs w:val="24"/>
        </w:rPr>
      </w:pPr>
      <w:r w:rsidRPr="00A07991">
        <w:rPr>
          <w:rFonts w:cs="Arial"/>
          <w:szCs w:val="24"/>
        </w:rPr>
        <w:t xml:space="preserve">Pack the muscle samples in a </w:t>
      </w:r>
      <w:r w:rsidRPr="00A07991">
        <w:rPr>
          <w:rFonts w:cs="Arial"/>
          <w:szCs w:val="24"/>
          <w:u w:val="single"/>
        </w:rPr>
        <w:t>thick-walled (e.g. 2") polystyrene container</w:t>
      </w:r>
      <w:r w:rsidRPr="00A07991">
        <w:rPr>
          <w:rFonts w:cs="Arial"/>
          <w:szCs w:val="24"/>
        </w:rPr>
        <w:t xml:space="preserve">, enclosed in a cardboard box.  Suitable containers (e.g. the Biotherm range) which meet all current transport regulations can be obtained from </w:t>
      </w:r>
    </w:p>
    <w:p w:rsidR="007A62BF" w:rsidRPr="00A07991" w:rsidRDefault="008F1F7F" w:rsidP="007A62BF">
      <w:pPr>
        <w:rPr>
          <w:rFonts w:cs="Arial"/>
          <w:szCs w:val="24"/>
        </w:rPr>
      </w:pPr>
      <w:hyperlink r:id="rId7" w:history="1">
        <w:r w:rsidR="007A62BF" w:rsidRPr="00A07991">
          <w:rPr>
            <w:rStyle w:val="Hyperlink"/>
            <w:rFonts w:cs="Arial"/>
            <w:szCs w:val="24"/>
          </w:rPr>
          <w:t>http://www.intelsius.com/products/temperature-controlled-packaging-and-cold-chain-solutions/biotherm</w:t>
        </w:r>
      </w:hyperlink>
      <w:r w:rsidR="007A62BF" w:rsidRPr="00A07991">
        <w:rPr>
          <w:rFonts w:cs="Arial"/>
          <w:color w:val="000080"/>
          <w:szCs w:val="24"/>
        </w:rPr>
        <w:t xml:space="preserve"> </w:t>
      </w:r>
      <w:r w:rsidR="007A62BF" w:rsidRPr="00A07991">
        <w:rPr>
          <w:rFonts w:cs="Arial"/>
          <w:szCs w:val="24"/>
        </w:rPr>
        <w:t xml:space="preserve"> or </w:t>
      </w:r>
      <w:hyperlink r:id="rId8" w:history="1">
        <w:r w:rsidR="007A62BF" w:rsidRPr="00A07991">
          <w:rPr>
            <w:rStyle w:val="Hyperlink"/>
            <w:rFonts w:cs="Arial"/>
            <w:szCs w:val="24"/>
          </w:rPr>
          <w:t>http://www.cool-logistics.com/products.aspx</w:t>
        </w:r>
      </w:hyperlink>
    </w:p>
    <w:p w:rsidR="007A62BF" w:rsidRPr="00A07991" w:rsidRDefault="007A62BF" w:rsidP="007A62BF">
      <w:pPr>
        <w:rPr>
          <w:rFonts w:cs="Arial"/>
          <w:szCs w:val="24"/>
        </w:rPr>
      </w:pPr>
    </w:p>
    <w:p w:rsidR="007A62BF" w:rsidRPr="00A07991" w:rsidRDefault="007A62BF" w:rsidP="007A62BF">
      <w:pPr>
        <w:rPr>
          <w:rStyle w:val="HTMLCite"/>
          <w:rFonts w:cs="Arial"/>
          <w:szCs w:val="24"/>
        </w:rPr>
      </w:pPr>
      <w:r w:rsidRPr="00A07991">
        <w:rPr>
          <w:rFonts w:cs="Arial"/>
          <w:szCs w:val="24"/>
        </w:rPr>
        <w:t xml:space="preserve">Fill with sufficient dry ice to last 48 hours (e.g. several kg).  The optimal amount of dry ice depends on several factors, including the internal volume of the insulated container, the wall thickness and so on.  Examples can be found at: </w:t>
      </w:r>
      <w:hyperlink r:id="rId9" w:history="1">
        <w:r w:rsidRPr="00A07991">
          <w:rPr>
            <w:rStyle w:val="Hyperlink"/>
            <w:rFonts w:cs="Arial"/>
            <w:szCs w:val="24"/>
          </w:rPr>
          <w:t>www.</w:t>
        </w:r>
        <w:r w:rsidRPr="00A07991">
          <w:rPr>
            <w:rStyle w:val="Hyperlink"/>
            <w:rFonts w:cs="Arial"/>
            <w:b/>
            <w:bCs/>
            <w:szCs w:val="24"/>
          </w:rPr>
          <w:t>cool</w:t>
        </w:r>
        <w:r w:rsidRPr="00A07991">
          <w:rPr>
            <w:rStyle w:val="Hyperlink"/>
            <w:rFonts w:cs="Arial"/>
            <w:szCs w:val="24"/>
          </w:rPr>
          <w:t>-</w:t>
        </w:r>
        <w:r w:rsidRPr="00A07991">
          <w:rPr>
            <w:rStyle w:val="Hyperlink"/>
            <w:rFonts w:cs="Arial"/>
            <w:b/>
            <w:bCs/>
            <w:szCs w:val="24"/>
          </w:rPr>
          <w:t>logistics</w:t>
        </w:r>
        <w:r w:rsidRPr="00A07991">
          <w:rPr>
            <w:rStyle w:val="Hyperlink"/>
            <w:rFonts w:cs="Arial"/>
            <w:szCs w:val="24"/>
          </w:rPr>
          <w:t>.com.au/</w:t>
        </w:r>
        <w:r w:rsidRPr="00A07991">
          <w:rPr>
            <w:rStyle w:val="Hyperlink"/>
            <w:rFonts w:cs="Arial"/>
            <w:b/>
            <w:bCs/>
            <w:szCs w:val="24"/>
          </w:rPr>
          <w:t>dryice</w:t>
        </w:r>
        <w:r w:rsidRPr="00A07991">
          <w:rPr>
            <w:rStyle w:val="Hyperlink"/>
            <w:rFonts w:cs="Arial"/>
            <w:szCs w:val="24"/>
          </w:rPr>
          <w:t>/CL_</w:t>
        </w:r>
        <w:r w:rsidRPr="00A07991">
          <w:rPr>
            <w:rStyle w:val="Hyperlink"/>
            <w:rFonts w:cs="Arial"/>
            <w:b/>
            <w:bCs/>
            <w:szCs w:val="24"/>
          </w:rPr>
          <w:t>DryIceCalculator</w:t>
        </w:r>
        <w:r w:rsidRPr="00A07991">
          <w:rPr>
            <w:rStyle w:val="Hyperlink"/>
            <w:rFonts w:cs="Arial"/>
            <w:szCs w:val="24"/>
          </w:rPr>
          <w:t>.xls</w:t>
        </w:r>
      </w:hyperlink>
    </w:p>
    <w:p w:rsidR="007A62BF" w:rsidRPr="00A07991" w:rsidRDefault="007A62BF" w:rsidP="007A62BF">
      <w:pPr>
        <w:rPr>
          <w:rFonts w:cs="Arial"/>
          <w:szCs w:val="24"/>
        </w:rPr>
      </w:pPr>
    </w:p>
    <w:p w:rsidR="007A62BF" w:rsidRPr="00A07991" w:rsidRDefault="007A62BF" w:rsidP="007A62BF">
      <w:pPr>
        <w:rPr>
          <w:rFonts w:cs="Arial"/>
          <w:szCs w:val="24"/>
        </w:rPr>
      </w:pPr>
      <w:r w:rsidRPr="00A07991">
        <w:rPr>
          <w:rFonts w:cs="Arial"/>
          <w:szCs w:val="24"/>
        </w:rPr>
        <w:t>Do not try to pack the dry ice with polystyrene chips, bubble wrap or any other material that will mix with the dry ice during transit and insulate the sample from the dry ice.</w:t>
      </w:r>
    </w:p>
    <w:p w:rsidR="007A62BF" w:rsidRPr="00A07991" w:rsidRDefault="007A62BF" w:rsidP="007A62BF">
      <w:pPr>
        <w:pStyle w:val="BodyText3"/>
        <w:jc w:val="left"/>
        <w:rPr>
          <w:rFonts w:cs="Arial"/>
          <w:b/>
          <w:sz w:val="24"/>
          <w:szCs w:val="24"/>
        </w:rPr>
      </w:pPr>
    </w:p>
    <w:p w:rsidR="007A62BF" w:rsidRPr="00A07991" w:rsidRDefault="007A62BF" w:rsidP="007A62BF">
      <w:pPr>
        <w:pStyle w:val="BodyText3"/>
        <w:jc w:val="left"/>
        <w:rPr>
          <w:rFonts w:cs="Arial"/>
          <w:b/>
          <w:sz w:val="24"/>
          <w:szCs w:val="24"/>
        </w:rPr>
      </w:pPr>
      <w:r w:rsidRPr="00A07991">
        <w:rPr>
          <w:rFonts w:cs="Arial"/>
          <w:b/>
          <w:sz w:val="24"/>
          <w:szCs w:val="24"/>
        </w:rPr>
        <w:t>Documents to Accompany Specimens</w:t>
      </w:r>
    </w:p>
    <w:p w:rsidR="007A62BF" w:rsidRPr="00A07991" w:rsidRDefault="007A62BF" w:rsidP="007A62BF">
      <w:pPr>
        <w:pStyle w:val="BodyText3"/>
        <w:jc w:val="left"/>
        <w:rPr>
          <w:rFonts w:cs="Arial"/>
          <w:sz w:val="24"/>
          <w:szCs w:val="24"/>
        </w:rPr>
      </w:pPr>
      <w:r w:rsidRPr="00A07991">
        <w:rPr>
          <w:rFonts w:cs="Arial"/>
          <w:sz w:val="24"/>
          <w:szCs w:val="24"/>
        </w:rPr>
        <w:t xml:space="preserve">When you send the samples, please include: </w:t>
      </w:r>
    </w:p>
    <w:p w:rsidR="007A62BF" w:rsidRPr="00A07991" w:rsidRDefault="007A62BF" w:rsidP="007A62BF">
      <w:pPr>
        <w:pStyle w:val="BodyText3"/>
        <w:widowControl w:val="0"/>
        <w:numPr>
          <w:ilvl w:val="0"/>
          <w:numId w:val="35"/>
        </w:numPr>
        <w:tabs>
          <w:tab w:val="num" w:pos="284"/>
        </w:tabs>
        <w:spacing w:after="0"/>
        <w:ind w:left="284" w:hanging="284"/>
        <w:jc w:val="left"/>
        <w:rPr>
          <w:rFonts w:cs="Arial"/>
          <w:sz w:val="24"/>
          <w:szCs w:val="24"/>
        </w:rPr>
      </w:pPr>
      <w:r w:rsidRPr="00A07991">
        <w:rPr>
          <w:rFonts w:cs="Arial"/>
          <w:sz w:val="24"/>
          <w:szCs w:val="24"/>
        </w:rPr>
        <w:t>Referral form</w:t>
      </w:r>
    </w:p>
    <w:p w:rsidR="007A62BF" w:rsidRPr="00A07991" w:rsidRDefault="007A62BF" w:rsidP="007A62BF">
      <w:pPr>
        <w:pStyle w:val="BodyText3"/>
        <w:widowControl w:val="0"/>
        <w:numPr>
          <w:ilvl w:val="0"/>
          <w:numId w:val="35"/>
        </w:numPr>
        <w:tabs>
          <w:tab w:val="num" w:pos="284"/>
        </w:tabs>
        <w:spacing w:after="0"/>
        <w:ind w:left="284" w:hanging="284"/>
        <w:jc w:val="left"/>
        <w:rPr>
          <w:rFonts w:cs="Arial"/>
          <w:sz w:val="24"/>
          <w:szCs w:val="24"/>
        </w:rPr>
      </w:pPr>
      <w:r w:rsidRPr="00A07991">
        <w:rPr>
          <w:rFonts w:cs="Arial"/>
          <w:sz w:val="24"/>
          <w:szCs w:val="24"/>
        </w:rPr>
        <w:t xml:space="preserve">A covering letter, with the names and addresses of any additional people who will require copies of letters or reports e.g. GPs  </w:t>
      </w:r>
    </w:p>
    <w:p w:rsidR="007A62BF" w:rsidRPr="00A07991" w:rsidRDefault="007A62BF" w:rsidP="007A62BF">
      <w:pPr>
        <w:pStyle w:val="BodyText3"/>
        <w:widowControl w:val="0"/>
        <w:numPr>
          <w:ilvl w:val="0"/>
          <w:numId w:val="35"/>
        </w:numPr>
        <w:tabs>
          <w:tab w:val="num" w:pos="284"/>
        </w:tabs>
        <w:spacing w:after="0"/>
        <w:ind w:left="284" w:hanging="284"/>
        <w:jc w:val="left"/>
        <w:rPr>
          <w:rFonts w:cs="Arial"/>
          <w:sz w:val="24"/>
          <w:szCs w:val="24"/>
        </w:rPr>
      </w:pPr>
      <w:r w:rsidRPr="00A07991">
        <w:rPr>
          <w:rFonts w:cs="Arial"/>
          <w:sz w:val="24"/>
          <w:szCs w:val="24"/>
        </w:rPr>
        <w:t xml:space="preserve">A recent clinical summary letter </w:t>
      </w:r>
    </w:p>
    <w:p w:rsidR="007A62BF" w:rsidRPr="00A07991" w:rsidRDefault="007A62BF" w:rsidP="007A62BF">
      <w:pPr>
        <w:pStyle w:val="BodyText3"/>
        <w:jc w:val="left"/>
        <w:rPr>
          <w:rFonts w:cs="Arial"/>
          <w:sz w:val="24"/>
          <w:szCs w:val="24"/>
        </w:rPr>
      </w:pPr>
    </w:p>
    <w:p w:rsidR="007A62BF" w:rsidRPr="00A07991" w:rsidRDefault="007A62BF" w:rsidP="007A62BF">
      <w:pPr>
        <w:pStyle w:val="BodyText3"/>
        <w:jc w:val="left"/>
        <w:rPr>
          <w:rFonts w:cs="Arial"/>
          <w:b/>
          <w:sz w:val="24"/>
          <w:szCs w:val="24"/>
          <w:u w:val="single"/>
        </w:rPr>
      </w:pPr>
      <w:r w:rsidRPr="00A07991">
        <w:rPr>
          <w:rFonts w:cs="Arial"/>
          <w:b/>
          <w:sz w:val="24"/>
          <w:szCs w:val="24"/>
        </w:rPr>
        <w:t>Laboratory Address for Sending Muscle Biopsies</w:t>
      </w:r>
    </w:p>
    <w:p w:rsidR="007A62BF" w:rsidRPr="00A07991" w:rsidRDefault="007A62BF" w:rsidP="007A62BF">
      <w:pPr>
        <w:ind w:left="720" w:hanging="720"/>
        <w:rPr>
          <w:rFonts w:cs="Arial"/>
          <w:b/>
          <w:szCs w:val="24"/>
        </w:rPr>
      </w:pPr>
    </w:p>
    <w:p w:rsidR="007A62BF" w:rsidRPr="00A07991" w:rsidRDefault="007A62BF" w:rsidP="007A62BF">
      <w:pPr>
        <w:rPr>
          <w:rFonts w:cs="Arial"/>
          <w:szCs w:val="24"/>
        </w:rPr>
      </w:pPr>
      <w:r w:rsidRPr="00A07991">
        <w:rPr>
          <w:rFonts w:cs="Arial"/>
          <w:b/>
          <w:szCs w:val="24"/>
        </w:rPr>
        <w:t>Address the package to:</w:t>
      </w:r>
      <w:r w:rsidRPr="00A07991">
        <w:rPr>
          <w:rFonts w:cs="Arial"/>
          <w:szCs w:val="24"/>
        </w:rPr>
        <w:tab/>
      </w:r>
    </w:p>
    <w:p w:rsidR="007A62BF" w:rsidRPr="00A07991" w:rsidRDefault="007A62BF" w:rsidP="007A62BF">
      <w:pPr>
        <w:rPr>
          <w:rFonts w:cs="Arial"/>
          <w:szCs w:val="24"/>
          <w:lang w:eastAsia="en-GB"/>
        </w:rPr>
      </w:pPr>
    </w:p>
    <w:p w:rsidR="007A62BF" w:rsidRPr="00A07991" w:rsidRDefault="007A62BF" w:rsidP="007A62BF">
      <w:pPr>
        <w:rPr>
          <w:rFonts w:cs="Arial"/>
          <w:szCs w:val="24"/>
          <w:lang w:eastAsia="en-GB"/>
        </w:rPr>
      </w:pPr>
      <w:r w:rsidRPr="00A07991">
        <w:rPr>
          <w:rFonts w:cs="Arial"/>
          <w:szCs w:val="24"/>
          <w:lang w:eastAsia="en-GB"/>
        </w:rPr>
        <w:t>Specimen Reception</w:t>
      </w:r>
    </w:p>
    <w:p w:rsidR="007A62BF" w:rsidRPr="00A07991" w:rsidRDefault="007A62BF" w:rsidP="007A62BF">
      <w:pPr>
        <w:rPr>
          <w:rFonts w:cs="Arial"/>
          <w:szCs w:val="24"/>
        </w:rPr>
      </w:pPr>
      <w:r w:rsidRPr="00A07991">
        <w:rPr>
          <w:rFonts w:cs="Arial"/>
          <w:szCs w:val="24"/>
          <w:lang w:eastAsia="en-GB"/>
        </w:rPr>
        <w:t>Department of Cellular Pathology</w:t>
      </w:r>
      <w:r w:rsidRPr="003520F2">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00892D34">
        <w:rPr>
          <w:rFonts w:cs="Arial"/>
          <w:szCs w:val="24"/>
        </w:rPr>
        <w:t>Tel: 0191 2829133</w:t>
      </w:r>
    </w:p>
    <w:p w:rsidR="007A62BF" w:rsidRPr="00A07991" w:rsidRDefault="008F1F7F" w:rsidP="007A62BF">
      <w:pPr>
        <w:rPr>
          <w:rFonts w:cs="Arial"/>
          <w:szCs w:val="24"/>
          <w:lang w:eastAsia="en-GB"/>
        </w:rPr>
      </w:pPr>
      <w:r>
        <w:rPr>
          <w:rFonts w:cs="Arial"/>
          <w:szCs w:val="24"/>
          <w:lang w:eastAsia="en-GB"/>
        </w:rPr>
        <w:t>Level 3 New Victoria Wing</w:t>
      </w:r>
    </w:p>
    <w:p w:rsidR="007A62BF" w:rsidRPr="00A07991" w:rsidRDefault="007A62BF" w:rsidP="007A62BF">
      <w:pPr>
        <w:rPr>
          <w:rFonts w:cs="Arial"/>
          <w:szCs w:val="24"/>
          <w:lang w:eastAsia="en-GB"/>
        </w:rPr>
      </w:pPr>
      <w:r w:rsidRPr="00A07991">
        <w:rPr>
          <w:rFonts w:cs="Arial"/>
          <w:szCs w:val="24"/>
          <w:lang w:eastAsia="en-GB"/>
        </w:rPr>
        <w:t>Royal Victoria Infirmary</w:t>
      </w:r>
    </w:p>
    <w:p w:rsidR="007A62BF" w:rsidRPr="00A07991" w:rsidRDefault="007A62BF" w:rsidP="007A62BF">
      <w:pPr>
        <w:rPr>
          <w:rFonts w:cs="Arial"/>
          <w:szCs w:val="24"/>
          <w:lang w:eastAsia="en-GB"/>
        </w:rPr>
      </w:pPr>
      <w:r w:rsidRPr="00A07991">
        <w:rPr>
          <w:rFonts w:cs="Arial"/>
          <w:szCs w:val="24"/>
          <w:lang w:eastAsia="en-GB"/>
        </w:rPr>
        <w:t>Queen Victoria Road</w:t>
      </w:r>
    </w:p>
    <w:p w:rsidR="007A62BF" w:rsidRPr="00A07991" w:rsidRDefault="007A62BF" w:rsidP="007A62BF">
      <w:pPr>
        <w:rPr>
          <w:rFonts w:cs="Arial"/>
          <w:szCs w:val="24"/>
          <w:lang w:eastAsia="en-GB"/>
        </w:rPr>
      </w:pPr>
      <w:r w:rsidRPr="00A07991">
        <w:rPr>
          <w:rFonts w:cs="Arial"/>
          <w:szCs w:val="24"/>
          <w:lang w:eastAsia="en-GB"/>
        </w:rPr>
        <w:t>Newcastle</w:t>
      </w:r>
    </w:p>
    <w:p w:rsidR="007A62BF" w:rsidRPr="00A07991" w:rsidRDefault="007A62BF" w:rsidP="007A62BF">
      <w:pPr>
        <w:rPr>
          <w:rFonts w:cs="Arial"/>
          <w:szCs w:val="24"/>
          <w:lang w:eastAsia="en-GB"/>
        </w:rPr>
      </w:pPr>
      <w:r w:rsidRPr="00A07991">
        <w:rPr>
          <w:rFonts w:cs="Arial"/>
          <w:szCs w:val="24"/>
          <w:lang w:eastAsia="en-GB"/>
        </w:rPr>
        <w:t>NE1 4LP</w:t>
      </w:r>
    </w:p>
    <w:p w:rsidR="007A62BF" w:rsidRPr="00A07991" w:rsidRDefault="007A62BF" w:rsidP="007A62BF">
      <w:pPr>
        <w:pStyle w:val="Casual"/>
        <w:rPr>
          <w:rFonts w:ascii="Arial" w:hAnsi="Arial" w:cs="Arial"/>
          <w:bCs/>
          <w:sz w:val="24"/>
          <w:szCs w:val="24"/>
        </w:rPr>
      </w:pPr>
    </w:p>
    <w:p w:rsidR="007A62BF" w:rsidRPr="00A07991" w:rsidRDefault="007A62BF" w:rsidP="007A62BF">
      <w:pPr>
        <w:pStyle w:val="Casual"/>
        <w:rPr>
          <w:rFonts w:ascii="Arial" w:hAnsi="Arial" w:cs="Arial"/>
          <w:bCs/>
          <w:sz w:val="24"/>
          <w:szCs w:val="24"/>
        </w:rPr>
      </w:pPr>
      <w:r w:rsidRPr="00A07991">
        <w:rPr>
          <w:rFonts w:ascii="Arial" w:hAnsi="Arial" w:cs="Arial"/>
          <w:bCs/>
          <w:sz w:val="24"/>
          <w:szCs w:val="24"/>
        </w:rPr>
        <w:t>Please put address labels on more than one side because the courier will usually apply a company label to the top surface and it may obscure delivery address</w:t>
      </w:r>
    </w:p>
    <w:p w:rsidR="000F720D" w:rsidRPr="000F720D" w:rsidRDefault="007A62BF" w:rsidP="007A62BF">
      <w:pPr>
        <w:pStyle w:val="Casual"/>
        <w:rPr>
          <w:rFonts w:cs="Arial"/>
        </w:rPr>
      </w:pPr>
      <w:r>
        <w:rPr>
          <w:rFonts w:ascii="Arial" w:hAnsi="Arial" w:cs="Arial"/>
          <w:bCs/>
          <w:sz w:val="24"/>
          <w:szCs w:val="24"/>
        </w:rPr>
        <w:t>D</w:t>
      </w:r>
      <w:r w:rsidRPr="00A07991">
        <w:rPr>
          <w:rFonts w:ascii="Arial" w:hAnsi="Arial" w:cs="Arial"/>
          <w:bCs/>
          <w:sz w:val="24"/>
          <w:szCs w:val="24"/>
        </w:rPr>
        <w:t>o not send samples on dry ice to arrive on a Friday.  Delays may well move the delivery of your package into the weekend and your sample may thaw and be lost.</w:t>
      </w:r>
    </w:p>
    <w:sectPr w:rsidR="000F720D" w:rsidRPr="000F720D" w:rsidSect="00986893">
      <w:headerReference w:type="default" r:id="rId10"/>
      <w:footerReference w:type="default" r:id="rId11"/>
      <w:pgSz w:w="11909" w:h="16834" w:code="9"/>
      <w:pgMar w:top="1701" w:right="851" w:bottom="72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EF8" w:rsidRDefault="00F46EF8">
      <w:r>
        <w:separator/>
      </w:r>
    </w:p>
  </w:endnote>
  <w:endnote w:type="continuationSeparator" w:id="0">
    <w:p w:rsidR="00F46EF8" w:rsidRDefault="00F4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676" w:rsidRDefault="006C29B3" w:rsidP="00986893">
    <w:pPr>
      <w:pStyle w:val="Footer"/>
      <w:pBdr>
        <w:top w:val="single" w:sz="4" w:space="1" w:color="auto"/>
      </w:pBdr>
      <w:tabs>
        <w:tab w:val="clear" w:pos="4320"/>
        <w:tab w:val="left" w:pos="5400"/>
        <w:tab w:val="left" w:pos="7020"/>
      </w:tabs>
      <w:rPr>
        <w:sz w:val="22"/>
      </w:rPr>
    </w:pPr>
    <w:r w:rsidRPr="006C29B3">
      <w:rPr>
        <w:sz w:val="18"/>
        <w:szCs w:val="18"/>
      </w:rPr>
      <w:t xml:space="preserve">A </w:t>
    </w:r>
    <w:r w:rsidR="00175676" w:rsidRPr="006C29B3">
      <w:rPr>
        <w:sz w:val="18"/>
        <w:szCs w:val="18"/>
      </w:rPr>
      <w:t xml:space="preserve">Laboratory form </w:t>
    </w:r>
    <w:r w:rsidRPr="006C29B3">
      <w:rPr>
        <w:sz w:val="18"/>
        <w:szCs w:val="18"/>
      </w:rPr>
      <w:t xml:space="preserve">containing data </w:t>
    </w:r>
    <w:r w:rsidR="00175676" w:rsidRPr="006C29B3">
      <w:rPr>
        <w:sz w:val="18"/>
        <w:szCs w:val="18"/>
      </w:rPr>
      <w:t>is NOT a controlled document</w:t>
    </w:r>
    <w:r w:rsidR="00175676">
      <w:rPr>
        <w:sz w:val="22"/>
      </w:rPr>
      <w:tab/>
    </w:r>
    <w:r>
      <w:rPr>
        <w:sz w:val="22"/>
      </w:rPr>
      <w:t xml:space="preserve">             </w:t>
    </w:r>
    <w:r w:rsidR="00175676" w:rsidRPr="006C29B3">
      <w:rPr>
        <w:sz w:val="18"/>
        <w:szCs w:val="18"/>
      </w:rPr>
      <w:t>Valid on day of print only:</w:t>
    </w:r>
    <w:r w:rsidR="00175676">
      <w:rPr>
        <w:sz w:val="22"/>
      </w:rPr>
      <w:t xml:space="preserve"> </w:t>
    </w:r>
    <w:r w:rsidR="00175676">
      <w:rPr>
        <w:sz w:val="22"/>
      </w:rPr>
      <w:tab/>
      <w:t xml:space="preserve"> </w:t>
    </w:r>
  </w:p>
  <w:p w:rsidR="00175676" w:rsidRDefault="006C29B3" w:rsidP="00986893">
    <w:pPr>
      <w:pStyle w:val="Footer"/>
      <w:tabs>
        <w:tab w:val="clear" w:pos="4320"/>
        <w:tab w:val="left" w:pos="5400"/>
        <w:tab w:val="left" w:pos="7020"/>
      </w:tabs>
      <w:rPr>
        <w:sz w:val="18"/>
      </w:rPr>
    </w:pPr>
    <w:r>
      <w:rPr>
        <w:sz w:val="18"/>
      </w:rPr>
      <w:t>The P</w:t>
    </w:r>
    <w:r w:rsidR="008374A7">
      <w:rPr>
        <w:sz w:val="18"/>
      </w:rPr>
      <w:t>roforma is</w:t>
    </w:r>
    <w:r w:rsidR="00175676">
      <w:rPr>
        <w:sz w:val="18"/>
      </w:rPr>
      <w:t xml:space="preserve"> a Controlled document </w:t>
    </w:r>
  </w:p>
  <w:p w:rsidR="00175676" w:rsidRDefault="00175676" w:rsidP="00986893">
    <w:pPr>
      <w:pStyle w:val="Footer"/>
      <w:tabs>
        <w:tab w:val="clear" w:pos="4320"/>
        <w:tab w:val="left" w:pos="5400"/>
        <w:tab w:val="left" w:pos="7020"/>
      </w:tabs>
      <w:rPr>
        <w:sz w:val="18"/>
      </w:rPr>
    </w:pPr>
    <w:r>
      <w:rPr>
        <w:sz w:val="18"/>
      </w:rPr>
      <w:t>Document details i.e. Update responsibility, Ultimate approver, Active date and Review date are held in Q-Pulse</w:t>
    </w:r>
  </w:p>
  <w:p w:rsidR="00175676" w:rsidRDefault="00175676" w:rsidP="00986893">
    <w:pPr>
      <w:pStyle w:val="Footer"/>
      <w:tabs>
        <w:tab w:val="clear" w:pos="4320"/>
        <w:tab w:val="left" w:pos="5400"/>
        <w:tab w:val="left" w:pos="7020"/>
      </w:tabs>
      <w:rPr>
        <w:sz w:val="22"/>
      </w:rPr>
    </w:pPr>
    <w:r>
      <w:rPr>
        <w:sz w:val="18"/>
      </w:rPr>
      <w:t>If you recognise an inaccuracy or can suggest an improvement, please raise a Change Request on Q-Pulse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EF8" w:rsidRDefault="00F46EF8">
      <w:r>
        <w:separator/>
      </w:r>
    </w:p>
  </w:footnote>
  <w:footnote w:type="continuationSeparator" w:id="0">
    <w:p w:rsidR="00F46EF8" w:rsidRDefault="00F46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676" w:rsidRDefault="00175676">
    <w:pPr>
      <w:pStyle w:val="Header"/>
      <w:pBdr>
        <w:top w:val="single" w:sz="4" w:space="1" w:color="auto"/>
      </w:pBdr>
      <w:tabs>
        <w:tab w:val="clear" w:pos="4320"/>
        <w:tab w:val="right" w:pos="8280"/>
      </w:tabs>
      <w:rPr>
        <w:sz w:val="4"/>
        <w:szCs w:val="4"/>
      </w:rPr>
    </w:pPr>
  </w:p>
  <w:p w:rsidR="00175676" w:rsidRDefault="008374A7" w:rsidP="007A376C">
    <w:pPr>
      <w:pStyle w:val="Header"/>
      <w:pBdr>
        <w:top w:val="single" w:sz="4" w:space="1" w:color="auto"/>
      </w:pBdr>
      <w:tabs>
        <w:tab w:val="clear" w:pos="4320"/>
        <w:tab w:val="right" w:pos="8280"/>
      </w:tabs>
      <w:jc w:val="left"/>
      <w:rPr>
        <w:sz w:val="22"/>
      </w:rPr>
    </w:pPr>
    <w:r>
      <w:rPr>
        <w:noProof/>
        <w:sz w:val="22"/>
        <w:lang w:eastAsia="en-GB"/>
      </w:rPr>
      <w:drawing>
        <wp:inline distT="0" distB="0" distL="0" distR="0" wp14:anchorId="3B77A6BE" wp14:editId="7844ADF9">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sidR="00175676">
      <w:rPr>
        <w:sz w:val="22"/>
      </w:rPr>
      <w:t xml:space="preserve">             </w:t>
    </w:r>
    <w:r w:rsidR="003A1FF7">
      <w:rPr>
        <w:sz w:val="22"/>
      </w:rPr>
      <w:t xml:space="preserve">        </w:t>
    </w:r>
    <w:r w:rsidR="00175676">
      <w:rPr>
        <w:sz w:val="22"/>
      </w:rPr>
      <w:t xml:space="preserve">    </w:t>
    </w:r>
    <w:r w:rsidR="00B829AF">
      <w:rPr>
        <w:noProof/>
        <w:sz w:val="22"/>
        <w:lang w:eastAsia="en-GB"/>
      </w:rPr>
      <w:drawing>
        <wp:inline distT="0" distB="0" distL="0" distR="0" wp14:anchorId="7DD31952" wp14:editId="267F6656">
          <wp:extent cx="2647507" cy="563453"/>
          <wp:effectExtent l="0" t="0" r="635" b="8255"/>
          <wp:docPr id="3" name="Picture 3" descr="H:\My Pictures\Trust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Trust Logo jp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4011" cy="564837"/>
                  </a:xfrm>
                  <a:prstGeom prst="rect">
                    <a:avLst/>
                  </a:prstGeom>
                  <a:noFill/>
                  <a:ln>
                    <a:noFill/>
                  </a:ln>
                </pic:spPr>
              </pic:pic>
            </a:graphicData>
          </a:graphic>
        </wp:inline>
      </w:drawing>
    </w:r>
  </w:p>
  <w:p w:rsidR="00175676" w:rsidRPr="00D83999" w:rsidRDefault="00856E3E" w:rsidP="00521733">
    <w:pPr>
      <w:pStyle w:val="Header"/>
      <w:pBdr>
        <w:top w:val="single" w:sz="4" w:space="1" w:color="auto"/>
      </w:pBdr>
      <w:tabs>
        <w:tab w:val="clear" w:pos="4320"/>
        <w:tab w:val="right" w:pos="8280"/>
      </w:tabs>
      <w:rPr>
        <w:i/>
        <w:sz w:val="26"/>
        <w:szCs w:val="26"/>
      </w:rPr>
    </w:pPr>
    <w:r>
      <w:rPr>
        <w:b/>
        <w:i/>
        <w:color w:val="365F91"/>
        <w:sz w:val="26"/>
        <w:szCs w:val="26"/>
      </w:rPr>
      <w:t>Integrated Laboratory Medicine Directorate</w:t>
    </w:r>
    <w:r w:rsidR="00175676" w:rsidRPr="00D83999">
      <w:rPr>
        <w:b/>
        <w:i/>
        <w:color w:val="365F91"/>
        <w:sz w:val="26"/>
        <w:szCs w:val="26"/>
      </w:rPr>
      <w:t xml:space="preserve">  </w:t>
    </w:r>
  </w:p>
  <w:p w:rsidR="00175676" w:rsidRDefault="007A62BF" w:rsidP="00FF3367">
    <w:pPr>
      <w:pStyle w:val="Header"/>
      <w:pBdr>
        <w:bottom w:val="single" w:sz="4" w:space="1" w:color="auto"/>
      </w:pBdr>
      <w:tabs>
        <w:tab w:val="clear" w:pos="4320"/>
        <w:tab w:val="right" w:pos="8280"/>
      </w:tabs>
      <w:jc w:val="left"/>
      <w:rPr>
        <w:sz w:val="22"/>
      </w:rPr>
    </w:pPr>
    <w:r>
      <w:rPr>
        <w:b/>
        <w:i/>
        <w:color w:val="365F91"/>
        <w:sz w:val="26"/>
        <w:szCs w:val="26"/>
      </w:rPr>
      <w:t>Cellular Pathology: Muscle &amp; Nerve</w:t>
    </w:r>
    <w:r w:rsidR="00175676">
      <w:rPr>
        <w:i/>
        <w:sz w:val="22"/>
      </w:rPr>
      <w:t xml:space="preserve">       </w:t>
    </w:r>
    <w:r w:rsidR="00175676">
      <w:rPr>
        <w:sz w:val="22"/>
      </w:rPr>
      <w:t xml:space="preserve">Page </w:t>
    </w:r>
    <w:r w:rsidR="00175676">
      <w:rPr>
        <w:rStyle w:val="PageNumber"/>
      </w:rPr>
      <w:fldChar w:fldCharType="begin"/>
    </w:r>
    <w:r w:rsidR="00175676">
      <w:rPr>
        <w:rStyle w:val="PageNumber"/>
      </w:rPr>
      <w:instrText xml:space="preserve"> PAGE </w:instrText>
    </w:r>
    <w:r w:rsidR="00175676">
      <w:rPr>
        <w:rStyle w:val="PageNumber"/>
      </w:rPr>
      <w:fldChar w:fldCharType="separate"/>
    </w:r>
    <w:r w:rsidR="008F1F7F">
      <w:rPr>
        <w:rStyle w:val="PageNumber"/>
        <w:noProof/>
      </w:rPr>
      <w:t>2</w:t>
    </w:r>
    <w:r w:rsidR="00175676">
      <w:rPr>
        <w:rStyle w:val="PageNumber"/>
      </w:rPr>
      <w:fldChar w:fldCharType="end"/>
    </w:r>
    <w:r w:rsidR="00175676">
      <w:rPr>
        <w:rStyle w:val="PageNumber"/>
      </w:rPr>
      <w:t xml:space="preserve"> of </w:t>
    </w:r>
    <w:r w:rsidR="00175676">
      <w:rPr>
        <w:rStyle w:val="PageNumber"/>
      </w:rPr>
      <w:fldChar w:fldCharType="begin"/>
    </w:r>
    <w:r w:rsidR="00175676">
      <w:rPr>
        <w:rStyle w:val="PageNumber"/>
      </w:rPr>
      <w:instrText xml:space="preserve"> NUMPAGES </w:instrText>
    </w:r>
    <w:r w:rsidR="00175676">
      <w:rPr>
        <w:rStyle w:val="PageNumber"/>
      </w:rPr>
      <w:fldChar w:fldCharType="separate"/>
    </w:r>
    <w:r w:rsidR="008F1F7F">
      <w:rPr>
        <w:rStyle w:val="PageNumber"/>
        <w:noProof/>
      </w:rPr>
      <w:t>2</w:t>
    </w:r>
    <w:r w:rsidR="00175676">
      <w:rPr>
        <w:rStyle w:val="PageNumber"/>
      </w:rPr>
      <w:fldChar w:fldCharType="end"/>
    </w:r>
    <w:r w:rsidR="000F720D">
      <w:rPr>
        <w:rStyle w:val="PageNumber"/>
      </w:rPr>
      <w:t xml:space="preserve">         </w:t>
    </w:r>
    <w:r>
      <w:rPr>
        <w:rStyle w:val="PageNumber"/>
      </w:rPr>
      <w:t xml:space="preserve"> CPLI117</w:t>
    </w:r>
    <w:r w:rsidR="000F720D">
      <w:rPr>
        <w:rStyle w:val="PageNumber"/>
      </w:rPr>
      <w:t xml:space="preserve">      </w:t>
    </w:r>
    <w:r w:rsidR="000F720D">
      <w:rPr>
        <w:sz w:val="22"/>
      </w:rPr>
      <w:tab/>
    </w:r>
    <w:r w:rsidR="006C29B3">
      <w:rPr>
        <w:sz w:val="22"/>
      </w:rPr>
      <w:t xml:space="preserve"> </w:t>
    </w:r>
    <w:r w:rsidR="000F720D">
      <w:rPr>
        <w:sz w:val="22"/>
      </w:rPr>
      <w:t xml:space="preserve"> </w:t>
    </w:r>
    <w:r w:rsidR="00E50A49">
      <w:rPr>
        <w:sz w:val="22"/>
      </w:rPr>
      <w:t xml:space="preserve">              </w:t>
    </w:r>
    <w:r w:rsidR="000F720D">
      <w:rPr>
        <w:sz w:val="22"/>
      </w:rPr>
      <w:t xml:space="preserve">Version: </w:t>
    </w:r>
    <w:r w:rsidR="00175676">
      <w:rPr>
        <w:sz w:val="22"/>
      </w:rPr>
      <w:t xml:space="preserve"> </w:t>
    </w:r>
    <w:r w:rsidR="008F1F7F">
      <w:rPr>
        <w:sz w:val="22"/>
      </w:rPr>
      <w:t>5</w:t>
    </w:r>
  </w:p>
  <w:p w:rsidR="00175676" w:rsidRDefault="00175676" w:rsidP="00FF3367">
    <w:pPr>
      <w:pStyle w:val="Header"/>
      <w:tabs>
        <w:tab w:val="clear" w:pos="4320"/>
        <w:tab w:val="right" w:pos="8280"/>
      </w:tabs>
      <w:jc w:val="left"/>
      <w:rPr>
        <w:rStyle w:val="PageNumber"/>
      </w:rPr>
    </w:pPr>
    <w:r>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B4F"/>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15:restartNumberingAfterBreak="0">
    <w:nsid w:val="06FC2DD4"/>
    <w:multiLevelType w:val="multilevel"/>
    <w:tmpl w:val="A7FC1682"/>
    <w:lvl w:ilvl="0">
      <w:start w:val="1"/>
      <w:numFmt w:val="decimal"/>
      <w:lvlText w:val="%1.0"/>
      <w:lvlJc w:val="left"/>
      <w:pPr>
        <w:tabs>
          <w:tab w:val="num" w:pos="390"/>
        </w:tabs>
        <w:ind w:left="390" w:hanging="390"/>
      </w:pPr>
      <w:rPr>
        <w:rFonts w:cs="Times New Roman" w:hint="default"/>
      </w:rPr>
    </w:lvl>
    <w:lvl w:ilvl="1">
      <w:start w:val="1"/>
      <w:numFmt w:val="decimal"/>
      <w:lvlText w:val="%1.%2"/>
      <w:lvlJc w:val="left"/>
      <w:pPr>
        <w:tabs>
          <w:tab w:val="num" w:pos="1110"/>
        </w:tabs>
        <w:ind w:left="1110" w:hanging="3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B7661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7D65DB"/>
    <w:multiLevelType w:val="hybridMultilevel"/>
    <w:tmpl w:val="1C0681CA"/>
    <w:lvl w:ilvl="0" w:tplc="62B0829C">
      <w:start w:val="1"/>
      <w:numFmt w:val="none"/>
      <w:lvlText w:val="5.1"/>
      <w:lvlJc w:val="left"/>
      <w:pPr>
        <w:tabs>
          <w:tab w:val="num" w:pos="1440"/>
        </w:tabs>
        <w:ind w:left="1440" w:hanging="360"/>
      </w:pPr>
      <w:rPr>
        <w:rFonts w:ascii="Arial" w:hAnsi="Arial" w:cs="Times New Roman" w:hint="default"/>
      </w:rPr>
    </w:lvl>
    <w:lvl w:ilvl="1" w:tplc="62B0829C">
      <w:start w:val="1"/>
      <w:numFmt w:val="none"/>
      <w:lvlText w:val="5.1"/>
      <w:lvlJc w:val="left"/>
      <w:pPr>
        <w:tabs>
          <w:tab w:val="num" w:pos="1440"/>
        </w:tabs>
        <w:ind w:left="1440" w:hanging="360"/>
      </w:pPr>
      <w:rPr>
        <w:rFonts w:ascii="Arial" w:hAnsi="Arial"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C46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D373C4"/>
    <w:multiLevelType w:val="hybridMultilevel"/>
    <w:tmpl w:val="EA38260E"/>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5E17C58"/>
    <w:multiLevelType w:val="multilevel"/>
    <w:tmpl w:val="840AEAEC"/>
    <w:lvl w:ilvl="0">
      <w:start w:val="1"/>
      <w:numFmt w:val="bullet"/>
      <w:lvlText w:val=""/>
      <w:lvlJc w:val="left"/>
      <w:pPr>
        <w:tabs>
          <w:tab w:val="num" w:pos="360"/>
        </w:tabs>
        <w:ind w:left="340" w:hanging="340"/>
      </w:pPr>
      <w:rPr>
        <w:rFonts w:ascii="Symbol" w:hAnsi="Symbol"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1DE5194D"/>
    <w:multiLevelType w:val="hybridMultilevel"/>
    <w:tmpl w:val="83D88922"/>
    <w:lvl w:ilvl="0" w:tplc="08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075373"/>
    <w:multiLevelType w:val="singleLevel"/>
    <w:tmpl w:val="6FCA0674"/>
    <w:lvl w:ilvl="0">
      <w:start w:val="6"/>
      <w:numFmt w:val="decimal"/>
      <w:lvlText w:val="%1."/>
      <w:lvlJc w:val="left"/>
      <w:pPr>
        <w:tabs>
          <w:tab w:val="num" w:pos="540"/>
        </w:tabs>
        <w:ind w:left="540" w:hanging="540"/>
      </w:pPr>
      <w:rPr>
        <w:rFonts w:cs="Times New Roman" w:hint="default"/>
        <w:b/>
      </w:rPr>
    </w:lvl>
  </w:abstractNum>
  <w:abstractNum w:abstractNumId="9" w15:restartNumberingAfterBreak="0">
    <w:nsid w:val="202429E0"/>
    <w:multiLevelType w:val="hybridMultilevel"/>
    <w:tmpl w:val="045C7E86"/>
    <w:lvl w:ilvl="0" w:tplc="0809000F">
      <w:start w:val="1"/>
      <w:numFmt w:val="decimal"/>
      <w:lvlText w:val="%1."/>
      <w:lvlJc w:val="left"/>
      <w:pPr>
        <w:tabs>
          <w:tab w:val="num" w:pos="644"/>
        </w:tabs>
        <w:ind w:left="644" w:hanging="360"/>
      </w:pPr>
      <w:rPr>
        <w:rFonts w:cs="Times New Roman" w:hint="default"/>
      </w:rPr>
    </w:lvl>
    <w:lvl w:ilvl="1" w:tplc="08090019" w:tentative="1">
      <w:start w:val="1"/>
      <w:numFmt w:val="lowerLetter"/>
      <w:lvlText w:val="%2."/>
      <w:lvlJc w:val="left"/>
      <w:pPr>
        <w:tabs>
          <w:tab w:val="num" w:pos="1364"/>
        </w:tabs>
        <w:ind w:left="1364" w:hanging="360"/>
      </w:pPr>
      <w:rPr>
        <w:rFonts w:cs="Times New Roman"/>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0B31F7B"/>
    <w:multiLevelType w:val="multilevel"/>
    <w:tmpl w:val="F5B601D4"/>
    <w:lvl w:ilvl="0">
      <w:start w:val="1"/>
      <w:numFmt w:val="decimal"/>
      <w:lvlText w:val="%1.0"/>
      <w:lvlJc w:val="left"/>
      <w:pPr>
        <w:tabs>
          <w:tab w:val="num" w:pos="1500"/>
        </w:tabs>
        <w:ind w:left="1500" w:hanging="780"/>
      </w:pPr>
      <w:rPr>
        <w:rFonts w:cs="Times New Roman" w:hint="default"/>
      </w:rPr>
    </w:lvl>
    <w:lvl w:ilvl="1">
      <w:start w:val="1"/>
      <w:numFmt w:val="decimal"/>
      <w:lvlText w:val="%1.%2"/>
      <w:lvlJc w:val="left"/>
      <w:pPr>
        <w:tabs>
          <w:tab w:val="num" w:pos="2220"/>
        </w:tabs>
        <w:ind w:left="2220" w:hanging="780"/>
      </w:pPr>
      <w:rPr>
        <w:rFonts w:cs="Times New Roman" w:hint="default"/>
      </w:rPr>
    </w:lvl>
    <w:lvl w:ilvl="2">
      <w:start w:val="1"/>
      <w:numFmt w:val="decimal"/>
      <w:lvlText w:val="%1.%2.%3"/>
      <w:lvlJc w:val="left"/>
      <w:pPr>
        <w:tabs>
          <w:tab w:val="num" w:pos="2940"/>
        </w:tabs>
        <w:ind w:left="2940" w:hanging="78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1" w15:restartNumberingAfterBreak="0">
    <w:nsid w:val="25822A77"/>
    <w:multiLevelType w:val="hybridMultilevel"/>
    <w:tmpl w:val="8CA89138"/>
    <w:lvl w:ilvl="0" w:tplc="3306D18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FF436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D1002DA"/>
    <w:multiLevelType w:val="multilevel"/>
    <w:tmpl w:val="914EE350"/>
    <w:lvl w:ilvl="0">
      <w:start w:val="1"/>
      <w:numFmt w:val="none"/>
      <w:lvlText w:val="5.1"/>
      <w:lvlJc w:val="left"/>
      <w:pPr>
        <w:tabs>
          <w:tab w:val="num" w:pos="1440"/>
        </w:tabs>
        <w:ind w:left="1440" w:hanging="360"/>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67327AA"/>
    <w:multiLevelType w:val="hybridMultilevel"/>
    <w:tmpl w:val="32AA27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A0B87"/>
    <w:multiLevelType w:val="singleLevel"/>
    <w:tmpl w:val="E0640C48"/>
    <w:lvl w:ilvl="0">
      <w:start w:val="1"/>
      <w:numFmt w:val="decimal"/>
      <w:lvlText w:val="%1."/>
      <w:lvlJc w:val="left"/>
      <w:pPr>
        <w:tabs>
          <w:tab w:val="num" w:pos="360"/>
        </w:tabs>
        <w:ind w:left="360" w:hanging="360"/>
      </w:pPr>
      <w:rPr>
        <w:rFonts w:cs="Times New Roman" w:hint="default"/>
        <w:b/>
      </w:rPr>
    </w:lvl>
  </w:abstractNum>
  <w:abstractNum w:abstractNumId="16" w15:restartNumberingAfterBreak="0">
    <w:nsid w:val="3A493CA5"/>
    <w:multiLevelType w:val="multilevel"/>
    <w:tmpl w:val="01068710"/>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2910"/>
        </w:tabs>
        <w:ind w:left="2910" w:hanging="75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7" w15:restartNumberingAfterBreak="0">
    <w:nsid w:val="3B586B59"/>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8" w15:restartNumberingAfterBreak="0">
    <w:nsid w:val="3B806E3D"/>
    <w:multiLevelType w:val="singleLevel"/>
    <w:tmpl w:val="D7381664"/>
    <w:lvl w:ilvl="0">
      <w:start w:val="4"/>
      <w:numFmt w:val="decimal"/>
      <w:lvlText w:val="%1."/>
      <w:lvlJc w:val="left"/>
      <w:pPr>
        <w:tabs>
          <w:tab w:val="num" w:pos="360"/>
        </w:tabs>
        <w:ind w:left="360" w:hanging="360"/>
      </w:pPr>
      <w:rPr>
        <w:rFonts w:cs="Times New Roman" w:hint="default"/>
        <w:b/>
      </w:rPr>
    </w:lvl>
  </w:abstractNum>
  <w:abstractNum w:abstractNumId="19" w15:restartNumberingAfterBreak="0">
    <w:nsid w:val="3D9B2E8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3892F74"/>
    <w:multiLevelType w:val="hybridMultilevel"/>
    <w:tmpl w:val="86387134"/>
    <w:lvl w:ilvl="0" w:tplc="08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815202"/>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2" w15:restartNumberingAfterBreak="0">
    <w:nsid w:val="505A488E"/>
    <w:multiLevelType w:val="hybridMultilevel"/>
    <w:tmpl w:val="7D34C176"/>
    <w:lvl w:ilvl="0" w:tplc="B63EEBDA">
      <w:start w:val="1"/>
      <w:numFmt w:val="decimal"/>
      <w:lvlText w:val="%1."/>
      <w:lvlJc w:val="left"/>
      <w:pPr>
        <w:tabs>
          <w:tab w:val="num" w:pos="644"/>
        </w:tabs>
        <w:ind w:left="624"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99366E"/>
    <w:multiLevelType w:val="hybridMultilevel"/>
    <w:tmpl w:val="A322D514"/>
    <w:lvl w:ilvl="0" w:tplc="0809000F">
      <w:start w:val="1"/>
      <w:numFmt w:val="decimal"/>
      <w:lvlText w:val="%1."/>
      <w:lvlJc w:val="left"/>
      <w:pPr>
        <w:tabs>
          <w:tab w:val="num" w:pos="2880"/>
        </w:tabs>
        <w:ind w:left="2880" w:hanging="360"/>
      </w:pPr>
      <w:rPr>
        <w:rFonts w:cs="Times New Roman"/>
      </w:rPr>
    </w:lvl>
    <w:lvl w:ilvl="1" w:tplc="08090019" w:tentative="1">
      <w:start w:val="1"/>
      <w:numFmt w:val="lowerLetter"/>
      <w:lvlText w:val="%2."/>
      <w:lvlJc w:val="left"/>
      <w:pPr>
        <w:tabs>
          <w:tab w:val="num" w:pos="3600"/>
        </w:tabs>
        <w:ind w:left="3600" w:hanging="360"/>
      </w:pPr>
      <w:rPr>
        <w:rFonts w:cs="Times New Roman"/>
      </w:rPr>
    </w:lvl>
    <w:lvl w:ilvl="2" w:tplc="0809001B" w:tentative="1">
      <w:start w:val="1"/>
      <w:numFmt w:val="lowerRoman"/>
      <w:lvlText w:val="%3."/>
      <w:lvlJc w:val="right"/>
      <w:pPr>
        <w:tabs>
          <w:tab w:val="num" w:pos="4320"/>
        </w:tabs>
        <w:ind w:left="4320" w:hanging="180"/>
      </w:pPr>
      <w:rPr>
        <w:rFonts w:cs="Times New Roman"/>
      </w:rPr>
    </w:lvl>
    <w:lvl w:ilvl="3" w:tplc="0809000F" w:tentative="1">
      <w:start w:val="1"/>
      <w:numFmt w:val="decimal"/>
      <w:lvlText w:val="%4."/>
      <w:lvlJc w:val="left"/>
      <w:pPr>
        <w:tabs>
          <w:tab w:val="num" w:pos="5040"/>
        </w:tabs>
        <w:ind w:left="5040" w:hanging="360"/>
      </w:pPr>
      <w:rPr>
        <w:rFonts w:cs="Times New Roman"/>
      </w:rPr>
    </w:lvl>
    <w:lvl w:ilvl="4" w:tplc="08090019" w:tentative="1">
      <w:start w:val="1"/>
      <w:numFmt w:val="lowerLetter"/>
      <w:lvlText w:val="%5."/>
      <w:lvlJc w:val="left"/>
      <w:pPr>
        <w:tabs>
          <w:tab w:val="num" w:pos="5760"/>
        </w:tabs>
        <w:ind w:left="5760" w:hanging="360"/>
      </w:pPr>
      <w:rPr>
        <w:rFonts w:cs="Times New Roman"/>
      </w:rPr>
    </w:lvl>
    <w:lvl w:ilvl="5" w:tplc="0809001B" w:tentative="1">
      <w:start w:val="1"/>
      <w:numFmt w:val="lowerRoman"/>
      <w:lvlText w:val="%6."/>
      <w:lvlJc w:val="right"/>
      <w:pPr>
        <w:tabs>
          <w:tab w:val="num" w:pos="6480"/>
        </w:tabs>
        <w:ind w:left="6480" w:hanging="180"/>
      </w:pPr>
      <w:rPr>
        <w:rFonts w:cs="Times New Roman"/>
      </w:rPr>
    </w:lvl>
    <w:lvl w:ilvl="6" w:tplc="0809000F" w:tentative="1">
      <w:start w:val="1"/>
      <w:numFmt w:val="decimal"/>
      <w:lvlText w:val="%7."/>
      <w:lvlJc w:val="left"/>
      <w:pPr>
        <w:tabs>
          <w:tab w:val="num" w:pos="7200"/>
        </w:tabs>
        <w:ind w:left="7200" w:hanging="360"/>
      </w:pPr>
      <w:rPr>
        <w:rFonts w:cs="Times New Roman"/>
      </w:rPr>
    </w:lvl>
    <w:lvl w:ilvl="7" w:tplc="08090019" w:tentative="1">
      <w:start w:val="1"/>
      <w:numFmt w:val="lowerLetter"/>
      <w:lvlText w:val="%8."/>
      <w:lvlJc w:val="left"/>
      <w:pPr>
        <w:tabs>
          <w:tab w:val="num" w:pos="7920"/>
        </w:tabs>
        <w:ind w:left="7920" w:hanging="360"/>
      </w:pPr>
      <w:rPr>
        <w:rFonts w:cs="Times New Roman"/>
      </w:rPr>
    </w:lvl>
    <w:lvl w:ilvl="8" w:tplc="0809001B" w:tentative="1">
      <w:start w:val="1"/>
      <w:numFmt w:val="lowerRoman"/>
      <w:lvlText w:val="%9."/>
      <w:lvlJc w:val="right"/>
      <w:pPr>
        <w:tabs>
          <w:tab w:val="num" w:pos="8640"/>
        </w:tabs>
        <w:ind w:left="8640" w:hanging="180"/>
      </w:pPr>
      <w:rPr>
        <w:rFonts w:cs="Times New Roman"/>
      </w:rPr>
    </w:lvl>
  </w:abstractNum>
  <w:abstractNum w:abstractNumId="24" w15:restartNumberingAfterBreak="0">
    <w:nsid w:val="5E3A27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33375AF"/>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6" w15:restartNumberingAfterBreak="0">
    <w:nsid w:val="63C54B09"/>
    <w:multiLevelType w:val="singleLevel"/>
    <w:tmpl w:val="9FD0886A"/>
    <w:lvl w:ilvl="0">
      <w:start w:val="7"/>
      <w:numFmt w:val="decimal"/>
      <w:lvlText w:val="%1."/>
      <w:lvlJc w:val="left"/>
      <w:pPr>
        <w:tabs>
          <w:tab w:val="num" w:pos="540"/>
        </w:tabs>
        <w:ind w:left="540" w:hanging="540"/>
      </w:pPr>
      <w:rPr>
        <w:rFonts w:cs="Times New Roman" w:hint="default"/>
        <w:b/>
      </w:rPr>
    </w:lvl>
  </w:abstractNum>
  <w:abstractNum w:abstractNumId="27" w15:restartNumberingAfterBreak="0">
    <w:nsid w:val="6AAA522A"/>
    <w:multiLevelType w:val="hybridMultilevel"/>
    <w:tmpl w:val="B748B7D0"/>
    <w:lvl w:ilvl="0" w:tplc="889AFE06">
      <w:start w:val="5"/>
      <w:numFmt w:val="none"/>
      <w:lvlText w:val="1.1"/>
      <w:lvlJc w:val="left"/>
      <w:pPr>
        <w:tabs>
          <w:tab w:val="num" w:pos="1440"/>
        </w:tabs>
        <w:ind w:left="1440" w:hanging="360"/>
      </w:pPr>
      <w:rPr>
        <w:rFonts w:ascii="Arial" w:hAnsi="Arial"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DEB1A56"/>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9" w15:restartNumberingAfterBreak="0">
    <w:nsid w:val="6ED40747"/>
    <w:multiLevelType w:val="multilevel"/>
    <w:tmpl w:val="1C0681CA"/>
    <w:lvl w:ilvl="0">
      <w:start w:val="1"/>
      <w:numFmt w:val="none"/>
      <w:lvlText w:val="5.1"/>
      <w:lvlJc w:val="left"/>
      <w:pPr>
        <w:tabs>
          <w:tab w:val="num" w:pos="1440"/>
        </w:tabs>
        <w:ind w:left="1440" w:hanging="360"/>
      </w:pPr>
      <w:rPr>
        <w:rFonts w:ascii="Arial" w:hAnsi="Arial" w:cs="Times New Roman" w:hint="default"/>
      </w:rPr>
    </w:lvl>
    <w:lvl w:ilvl="1">
      <w:start w:val="1"/>
      <w:numFmt w:val="none"/>
      <w:lvlText w:val="5.1"/>
      <w:lvlJc w:val="left"/>
      <w:pPr>
        <w:tabs>
          <w:tab w:val="num" w:pos="1440"/>
        </w:tabs>
        <w:ind w:left="1440" w:hanging="360"/>
      </w:pPr>
      <w:rPr>
        <w:rFonts w:ascii="Arial" w:hAnsi="Arial"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734D1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3735AF5"/>
    <w:multiLevelType w:val="multilevel"/>
    <w:tmpl w:val="840AEAE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15:restartNumberingAfterBreak="0">
    <w:nsid w:val="7CE357E8"/>
    <w:multiLevelType w:val="hybridMultilevel"/>
    <w:tmpl w:val="587C124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D5571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EC75BB8"/>
    <w:multiLevelType w:val="hybridMultilevel"/>
    <w:tmpl w:val="E32EF9B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33"/>
  </w:num>
  <w:num w:numId="3">
    <w:abstractNumId w:val="24"/>
  </w:num>
  <w:num w:numId="4">
    <w:abstractNumId w:val="30"/>
  </w:num>
  <w:num w:numId="5">
    <w:abstractNumId w:val="4"/>
  </w:num>
  <w:num w:numId="6">
    <w:abstractNumId w:val="26"/>
  </w:num>
  <w:num w:numId="7">
    <w:abstractNumId w:val="1"/>
  </w:num>
  <w:num w:numId="8">
    <w:abstractNumId w:val="31"/>
  </w:num>
  <w:num w:numId="9">
    <w:abstractNumId w:val="2"/>
  </w:num>
  <w:num w:numId="10">
    <w:abstractNumId w:val="19"/>
  </w:num>
  <w:num w:numId="11">
    <w:abstractNumId w:val="12"/>
  </w:num>
  <w:num w:numId="12">
    <w:abstractNumId w:val="11"/>
  </w:num>
  <w:num w:numId="13">
    <w:abstractNumId w:val="20"/>
  </w:num>
  <w:num w:numId="14">
    <w:abstractNumId w:val="7"/>
  </w:num>
  <w:num w:numId="15">
    <w:abstractNumId w:val="6"/>
  </w:num>
  <w:num w:numId="16">
    <w:abstractNumId w:val="15"/>
  </w:num>
  <w:num w:numId="17">
    <w:abstractNumId w:val="18"/>
  </w:num>
  <w:num w:numId="18">
    <w:abstractNumId w:val="22"/>
  </w:num>
  <w:num w:numId="19">
    <w:abstractNumId w:val="9"/>
  </w:num>
  <w:num w:numId="20">
    <w:abstractNumId w:val="10"/>
  </w:num>
  <w:num w:numId="21">
    <w:abstractNumId w:val="28"/>
  </w:num>
  <w:num w:numId="22">
    <w:abstractNumId w:val="16"/>
  </w:num>
  <w:num w:numId="23">
    <w:abstractNumId w:val="34"/>
  </w:num>
  <w:num w:numId="24">
    <w:abstractNumId w:val="5"/>
  </w:num>
  <w:num w:numId="25">
    <w:abstractNumId w:val="3"/>
  </w:num>
  <w:num w:numId="26">
    <w:abstractNumId w:val="13"/>
  </w:num>
  <w:num w:numId="27">
    <w:abstractNumId w:val="29"/>
  </w:num>
  <w:num w:numId="28">
    <w:abstractNumId w:val="27"/>
  </w:num>
  <w:num w:numId="29">
    <w:abstractNumId w:val="21"/>
  </w:num>
  <w:num w:numId="30">
    <w:abstractNumId w:val="25"/>
  </w:num>
  <w:num w:numId="31">
    <w:abstractNumId w:val="0"/>
  </w:num>
  <w:num w:numId="32">
    <w:abstractNumId w:val="17"/>
  </w:num>
  <w:num w:numId="33">
    <w:abstractNumId w:val="23"/>
  </w:num>
  <w:num w:numId="34">
    <w:abstractNumId w:val="3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8A"/>
    <w:rsid w:val="00010AD4"/>
    <w:rsid w:val="00052699"/>
    <w:rsid w:val="00055D09"/>
    <w:rsid w:val="000F720D"/>
    <w:rsid w:val="0010353C"/>
    <w:rsid w:val="00103618"/>
    <w:rsid w:val="00126C18"/>
    <w:rsid w:val="00141A15"/>
    <w:rsid w:val="00157B8A"/>
    <w:rsid w:val="00173349"/>
    <w:rsid w:val="00175676"/>
    <w:rsid w:val="001C3EFB"/>
    <w:rsid w:val="001D1D33"/>
    <w:rsid w:val="001E3500"/>
    <w:rsid w:val="001E664F"/>
    <w:rsid w:val="001F00E0"/>
    <w:rsid w:val="00205B89"/>
    <w:rsid w:val="002152BF"/>
    <w:rsid w:val="00285286"/>
    <w:rsid w:val="002964F4"/>
    <w:rsid w:val="002E61AF"/>
    <w:rsid w:val="00325068"/>
    <w:rsid w:val="003343E1"/>
    <w:rsid w:val="0035283F"/>
    <w:rsid w:val="003718CC"/>
    <w:rsid w:val="00374C37"/>
    <w:rsid w:val="003A1FF7"/>
    <w:rsid w:val="003D419F"/>
    <w:rsid w:val="003E4017"/>
    <w:rsid w:val="003E6C9C"/>
    <w:rsid w:val="00402A57"/>
    <w:rsid w:val="00420004"/>
    <w:rsid w:val="00420153"/>
    <w:rsid w:val="00440C0E"/>
    <w:rsid w:val="004E4CBB"/>
    <w:rsid w:val="0050604B"/>
    <w:rsid w:val="0050789F"/>
    <w:rsid w:val="00521733"/>
    <w:rsid w:val="00545736"/>
    <w:rsid w:val="00557A6B"/>
    <w:rsid w:val="005662A4"/>
    <w:rsid w:val="0057194D"/>
    <w:rsid w:val="00575AF4"/>
    <w:rsid w:val="00586402"/>
    <w:rsid w:val="005A29E4"/>
    <w:rsid w:val="0060032E"/>
    <w:rsid w:val="006231B3"/>
    <w:rsid w:val="00623E03"/>
    <w:rsid w:val="00646B77"/>
    <w:rsid w:val="00661E13"/>
    <w:rsid w:val="00666AAE"/>
    <w:rsid w:val="006C29B3"/>
    <w:rsid w:val="00727881"/>
    <w:rsid w:val="007808F6"/>
    <w:rsid w:val="00793D4E"/>
    <w:rsid w:val="007A376C"/>
    <w:rsid w:val="007A62BF"/>
    <w:rsid w:val="007D2D14"/>
    <w:rsid w:val="007D426F"/>
    <w:rsid w:val="007E06B1"/>
    <w:rsid w:val="007F52F8"/>
    <w:rsid w:val="008125C0"/>
    <w:rsid w:val="008172E2"/>
    <w:rsid w:val="00824C45"/>
    <w:rsid w:val="00827FDF"/>
    <w:rsid w:val="008374A7"/>
    <w:rsid w:val="00856E3E"/>
    <w:rsid w:val="0087369B"/>
    <w:rsid w:val="00880A2D"/>
    <w:rsid w:val="00883BE1"/>
    <w:rsid w:val="00892D34"/>
    <w:rsid w:val="008C0D52"/>
    <w:rsid w:val="008C31EC"/>
    <w:rsid w:val="008D4216"/>
    <w:rsid w:val="008F1F7F"/>
    <w:rsid w:val="00915349"/>
    <w:rsid w:val="00920456"/>
    <w:rsid w:val="0093667B"/>
    <w:rsid w:val="009408E9"/>
    <w:rsid w:val="00945915"/>
    <w:rsid w:val="00963FFF"/>
    <w:rsid w:val="009705B3"/>
    <w:rsid w:val="00985C23"/>
    <w:rsid w:val="00986893"/>
    <w:rsid w:val="00995060"/>
    <w:rsid w:val="0099620C"/>
    <w:rsid w:val="009B0761"/>
    <w:rsid w:val="009E7CA3"/>
    <w:rsid w:val="00A24C11"/>
    <w:rsid w:val="00A41484"/>
    <w:rsid w:val="00A627DB"/>
    <w:rsid w:val="00A86FCB"/>
    <w:rsid w:val="00AD1C02"/>
    <w:rsid w:val="00AE3223"/>
    <w:rsid w:val="00AE54C3"/>
    <w:rsid w:val="00B02D68"/>
    <w:rsid w:val="00B100E8"/>
    <w:rsid w:val="00B21BA7"/>
    <w:rsid w:val="00B777A3"/>
    <w:rsid w:val="00B829AF"/>
    <w:rsid w:val="00BB45B0"/>
    <w:rsid w:val="00BD05FB"/>
    <w:rsid w:val="00C15DF7"/>
    <w:rsid w:val="00C30171"/>
    <w:rsid w:val="00C3540C"/>
    <w:rsid w:val="00C41FDE"/>
    <w:rsid w:val="00C51D40"/>
    <w:rsid w:val="00C55BA9"/>
    <w:rsid w:val="00C657FE"/>
    <w:rsid w:val="00CA7943"/>
    <w:rsid w:val="00CB3F17"/>
    <w:rsid w:val="00CC33DD"/>
    <w:rsid w:val="00CD3A16"/>
    <w:rsid w:val="00D11BA6"/>
    <w:rsid w:val="00D14BAC"/>
    <w:rsid w:val="00D31398"/>
    <w:rsid w:val="00D661BD"/>
    <w:rsid w:val="00D83999"/>
    <w:rsid w:val="00DE2ED9"/>
    <w:rsid w:val="00DF7C32"/>
    <w:rsid w:val="00E041A5"/>
    <w:rsid w:val="00E124E5"/>
    <w:rsid w:val="00E175B7"/>
    <w:rsid w:val="00E3287E"/>
    <w:rsid w:val="00E44039"/>
    <w:rsid w:val="00E50A49"/>
    <w:rsid w:val="00E610E4"/>
    <w:rsid w:val="00E6494C"/>
    <w:rsid w:val="00E74DEC"/>
    <w:rsid w:val="00E962E5"/>
    <w:rsid w:val="00EF7F60"/>
    <w:rsid w:val="00F17A67"/>
    <w:rsid w:val="00F23359"/>
    <w:rsid w:val="00F43A62"/>
    <w:rsid w:val="00F46EF8"/>
    <w:rsid w:val="00F62D51"/>
    <w:rsid w:val="00F74F24"/>
    <w:rsid w:val="00F867A9"/>
    <w:rsid w:val="00F943DC"/>
    <w:rsid w:val="00F953E4"/>
    <w:rsid w:val="00FA21E1"/>
    <w:rsid w:val="00FC499E"/>
    <w:rsid w:val="00FC5F8E"/>
    <w:rsid w:val="00FD48FF"/>
    <w:rsid w:val="00FF1F41"/>
    <w:rsid w:val="00FF3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6B9362"/>
  <w15:docId w15:val="{AE351C62-D3A1-4620-A639-B7D576E2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68"/>
    <w:pPr>
      <w:jc w:val="both"/>
    </w:pPr>
    <w:rPr>
      <w:rFonts w:ascii="Arial" w:hAnsi="Arial"/>
      <w:sz w:val="24"/>
      <w:szCs w:val="20"/>
      <w:lang w:eastAsia="en-US"/>
    </w:rPr>
  </w:style>
  <w:style w:type="paragraph" w:styleId="Heading1">
    <w:name w:val="heading 1"/>
    <w:basedOn w:val="Normal"/>
    <w:next w:val="Normal"/>
    <w:link w:val="Heading1Char"/>
    <w:uiPriority w:val="99"/>
    <w:qFormat/>
    <w:rsid w:val="00325068"/>
    <w:pPr>
      <w:keepNext/>
      <w:outlineLvl w:val="0"/>
    </w:pPr>
    <w:rPr>
      <w:b/>
      <w:sz w:val="28"/>
    </w:rPr>
  </w:style>
  <w:style w:type="paragraph" w:styleId="Heading2">
    <w:name w:val="heading 2"/>
    <w:basedOn w:val="Normal"/>
    <w:next w:val="Normal"/>
    <w:link w:val="Heading2Char"/>
    <w:uiPriority w:val="99"/>
    <w:qFormat/>
    <w:rsid w:val="00325068"/>
    <w:pPr>
      <w:keepNext/>
      <w:outlineLvl w:val="1"/>
    </w:pPr>
    <w:rPr>
      <w:b/>
    </w:rPr>
  </w:style>
  <w:style w:type="paragraph" w:styleId="Heading3">
    <w:name w:val="heading 3"/>
    <w:basedOn w:val="Normal"/>
    <w:next w:val="Normal"/>
    <w:link w:val="Heading3Char"/>
    <w:uiPriority w:val="99"/>
    <w:qFormat/>
    <w:rsid w:val="00325068"/>
    <w:pPr>
      <w:keepNext/>
      <w:outlineLvl w:val="2"/>
    </w:pPr>
    <w:rPr>
      <w:sz w:val="28"/>
    </w:rPr>
  </w:style>
  <w:style w:type="paragraph" w:styleId="Heading4">
    <w:name w:val="heading 4"/>
    <w:basedOn w:val="Normal"/>
    <w:next w:val="Normal"/>
    <w:link w:val="Heading4Char"/>
    <w:uiPriority w:val="99"/>
    <w:qFormat/>
    <w:rsid w:val="00325068"/>
    <w:pPr>
      <w:keepNext/>
      <w:outlineLvl w:val="3"/>
    </w:pPr>
    <w:rPr>
      <w:sz w:val="32"/>
    </w:rPr>
  </w:style>
  <w:style w:type="paragraph" w:styleId="Heading5">
    <w:name w:val="heading 5"/>
    <w:basedOn w:val="Normal"/>
    <w:next w:val="Normal"/>
    <w:link w:val="Heading5Char"/>
    <w:uiPriority w:val="99"/>
    <w:qFormat/>
    <w:rsid w:val="00325068"/>
    <w:pPr>
      <w:keepNext/>
      <w:jc w:val="left"/>
      <w:outlineLvl w:val="4"/>
    </w:pPr>
    <w:rPr>
      <w:u w:val="single"/>
    </w:rPr>
  </w:style>
  <w:style w:type="paragraph" w:styleId="Heading6">
    <w:name w:val="heading 6"/>
    <w:basedOn w:val="Normal"/>
    <w:next w:val="Normal"/>
    <w:link w:val="Heading6Char"/>
    <w:uiPriority w:val="99"/>
    <w:qFormat/>
    <w:rsid w:val="00325068"/>
    <w:pPr>
      <w:keepNext/>
      <w:jc w:val="left"/>
      <w:outlineLvl w:val="5"/>
    </w:pPr>
    <w:rPr>
      <w:b/>
      <w:bCs/>
      <w:sz w:val="32"/>
    </w:rPr>
  </w:style>
  <w:style w:type="paragraph" w:styleId="Heading7">
    <w:name w:val="heading 7"/>
    <w:basedOn w:val="Normal"/>
    <w:next w:val="Normal"/>
    <w:link w:val="Heading7Char"/>
    <w:uiPriority w:val="99"/>
    <w:qFormat/>
    <w:rsid w:val="00325068"/>
    <w:pPr>
      <w:keepNext/>
      <w:jc w:val="left"/>
      <w:outlineLvl w:val="6"/>
    </w:pPr>
    <w:rPr>
      <w:b/>
      <w:bCs/>
      <w:sz w:val="28"/>
    </w:rPr>
  </w:style>
  <w:style w:type="paragraph" w:styleId="Heading8">
    <w:name w:val="heading 8"/>
    <w:basedOn w:val="Normal"/>
    <w:next w:val="Normal"/>
    <w:link w:val="Heading8Char"/>
    <w:uiPriority w:val="99"/>
    <w:qFormat/>
    <w:rsid w:val="00325068"/>
    <w:pPr>
      <w:keepNext/>
      <w:shd w:val="clear" w:color="auto" w:fill="D9D9D9"/>
      <w:jc w:val="center"/>
      <w:outlineLvl w:val="7"/>
    </w:pPr>
    <w:rPr>
      <w:b/>
      <w:bCs/>
    </w:rPr>
  </w:style>
  <w:style w:type="paragraph" w:styleId="Heading9">
    <w:name w:val="heading 9"/>
    <w:basedOn w:val="Normal"/>
    <w:next w:val="Normal"/>
    <w:link w:val="Heading9Char"/>
    <w:uiPriority w:val="99"/>
    <w:qFormat/>
    <w:rsid w:val="00325068"/>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99"/>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52699"/>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52699"/>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52699"/>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52699"/>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52699"/>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52699"/>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52699"/>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52699"/>
    <w:rPr>
      <w:rFonts w:ascii="Cambria" w:hAnsi="Cambria" w:cs="Times New Roman"/>
      <w:lang w:val="en-GB"/>
    </w:rPr>
  </w:style>
  <w:style w:type="paragraph" w:styleId="EnvelopeAddress">
    <w:name w:val="envelope address"/>
    <w:basedOn w:val="Normal"/>
    <w:uiPriority w:val="99"/>
    <w:rsid w:val="00325068"/>
    <w:pPr>
      <w:framePr w:w="7920" w:h="1980" w:hRule="exact" w:hSpace="180" w:wrap="auto" w:hAnchor="page" w:xAlign="center" w:yAlign="bottom"/>
      <w:ind w:left="2880"/>
    </w:pPr>
  </w:style>
  <w:style w:type="paragraph" w:styleId="Header">
    <w:name w:val="header"/>
    <w:basedOn w:val="Normal"/>
    <w:link w:val="HeaderChar"/>
    <w:uiPriority w:val="99"/>
    <w:rsid w:val="00325068"/>
    <w:pPr>
      <w:tabs>
        <w:tab w:val="center" w:pos="4320"/>
        <w:tab w:val="right" w:pos="8640"/>
      </w:tabs>
    </w:pPr>
  </w:style>
  <w:style w:type="character" w:customStyle="1" w:styleId="HeaderChar">
    <w:name w:val="Header Char"/>
    <w:basedOn w:val="DefaultParagraphFont"/>
    <w:link w:val="Header"/>
    <w:uiPriority w:val="99"/>
    <w:semiHidden/>
    <w:locked/>
    <w:rsid w:val="00052699"/>
    <w:rPr>
      <w:rFonts w:ascii="Arial" w:hAnsi="Arial" w:cs="Times New Roman"/>
      <w:sz w:val="20"/>
      <w:szCs w:val="20"/>
      <w:lang w:val="en-GB"/>
    </w:rPr>
  </w:style>
  <w:style w:type="paragraph" w:styleId="Footer">
    <w:name w:val="footer"/>
    <w:basedOn w:val="Normal"/>
    <w:link w:val="FooterChar"/>
    <w:uiPriority w:val="99"/>
    <w:rsid w:val="00325068"/>
    <w:pPr>
      <w:tabs>
        <w:tab w:val="center" w:pos="4320"/>
        <w:tab w:val="right" w:pos="8640"/>
      </w:tabs>
    </w:pPr>
  </w:style>
  <w:style w:type="character" w:customStyle="1" w:styleId="FooterChar">
    <w:name w:val="Footer Char"/>
    <w:basedOn w:val="DefaultParagraphFont"/>
    <w:link w:val="Footer"/>
    <w:uiPriority w:val="99"/>
    <w:semiHidden/>
    <w:locked/>
    <w:rsid w:val="00052699"/>
    <w:rPr>
      <w:rFonts w:ascii="Arial" w:hAnsi="Arial" w:cs="Times New Roman"/>
      <w:sz w:val="20"/>
      <w:szCs w:val="20"/>
      <w:lang w:val="en-GB"/>
    </w:rPr>
  </w:style>
  <w:style w:type="character" w:styleId="PageNumber">
    <w:name w:val="page number"/>
    <w:basedOn w:val="DefaultParagraphFont"/>
    <w:uiPriority w:val="99"/>
    <w:rsid w:val="00325068"/>
    <w:rPr>
      <w:rFonts w:cs="Times New Roman"/>
    </w:rPr>
  </w:style>
  <w:style w:type="paragraph" w:styleId="Title">
    <w:name w:val="Title"/>
    <w:basedOn w:val="Normal"/>
    <w:link w:val="TitleChar"/>
    <w:uiPriority w:val="99"/>
    <w:qFormat/>
    <w:rsid w:val="00325068"/>
    <w:pPr>
      <w:jc w:val="center"/>
    </w:pPr>
    <w:rPr>
      <w:b/>
      <w:sz w:val="28"/>
    </w:rPr>
  </w:style>
  <w:style w:type="character" w:customStyle="1" w:styleId="TitleChar">
    <w:name w:val="Title Char"/>
    <w:basedOn w:val="DefaultParagraphFont"/>
    <w:link w:val="Title"/>
    <w:uiPriority w:val="99"/>
    <w:locked/>
    <w:rsid w:val="00052699"/>
    <w:rPr>
      <w:rFonts w:ascii="Cambria" w:hAnsi="Cambria" w:cs="Times New Roman"/>
      <w:b/>
      <w:bCs/>
      <w:kern w:val="28"/>
      <w:sz w:val="32"/>
      <w:szCs w:val="32"/>
      <w:lang w:val="en-GB"/>
    </w:rPr>
  </w:style>
  <w:style w:type="paragraph" w:styleId="BodyText">
    <w:name w:val="Body Text"/>
    <w:basedOn w:val="Normal"/>
    <w:link w:val="BodyTextChar"/>
    <w:uiPriority w:val="99"/>
    <w:rsid w:val="00325068"/>
    <w:pPr>
      <w:jc w:val="left"/>
    </w:pPr>
  </w:style>
  <w:style w:type="character" w:customStyle="1" w:styleId="BodyTextChar">
    <w:name w:val="Body Text Char"/>
    <w:basedOn w:val="DefaultParagraphFont"/>
    <w:link w:val="BodyText"/>
    <w:uiPriority w:val="99"/>
    <w:semiHidden/>
    <w:locked/>
    <w:rsid w:val="00052699"/>
    <w:rPr>
      <w:rFonts w:ascii="Arial" w:hAnsi="Arial" w:cs="Times New Roman"/>
      <w:sz w:val="20"/>
      <w:szCs w:val="20"/>
      <w:lang w:val="en-GB"/>
    </w:rPr>
  </w:style>
  <w:style w:type="paragraph" w:styleId="BalloonText">
    <w:name w:val="Balloon Text"/>
    <w:basedOn w:val="Normal"/>
    <w:link w:val="BalloonTextChar"/>
    <w:uiPriority w:val="99"/>
    <w:semiHidden/>
    <w:rsid w:val="003250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99"/>
    <w:rPr>
      <w:rFonts w:cs="Times New Roman"/>
      <w:sz w:val="2"/>
      <w:lang w:val="en-GB"/>
    </w:rPr>
  </w:style>
  <w:style w:type="paragraph" w:styleId="ListParagraph">
    <w:name w:val="List Paragraph"/>
    <w:basedOn w:val="Normal"/>
    <w:uiPriority w:val="99"/>
    <w:qFormat/>
    <w:rsid w:val="003D419F"/>
    <w:pPr>
      <w:ind w:left="720"/>
    </w:pPr>
  </w:style>
  <w:style w:type="character" w:styleId="Hyperlink">
    <w:name w:val="Hyperlink"/>
    <w:basedOn w:val="DefaultParagraphFont"/>
    <w:uiPriority w:val="99"/>
    <w:unhideWhenUsed/>
    <w:locked/>
    <w:rsid w:val="007A62BF"/>
    <w:rPr>
      <w:color w:val="0000FF" w:themeColor="hyperlink"/>
      <w:u w:val="single"/>
    </w:rPr>
  </w:style>
  <w:style w:type="paragraph" w:styleId="BodyText3">
    <w:name w:val="Body Text 3"/>
    <w:basedOn w:val="Normal"/>
    <w:link w:val="BodyText3Char"/>
    <w:uiPriority w:val="99"/>
    <w:semiHidden/>
    <w:unhideWhenUsed/>
    <w:locked/>
    <w:rsid w:val="007A62BF"/>
    <w:pPr>
      <w:spacing w:after="120"/>
    </w:pPr>
    <w:rPr>
      <w:sz w:val="16"/>
      <w:szCs w:val="16"/>
    </w:rPr>
  </w:style>
  <w:style w:type="character" w:customStyle="1" w:styleId="BodyText3Char">
    <w:name w:val="Body Text 3 Char"/>
    <w:basedOn w:val="DefaultParagraphFont"/>
    <w:link w:val="BodyText3"/>
    <w:uiPriority w:val="99"/>
    <w:semiHidden/>
    <w:rsid w:val="007A62BF"/>
    <w:rPr>
      <w:rFonts w:ascii="Arial" w:hAnsi="Arial"/>
      <w:sz w:val="16"/>
      <w:szCs w:val="16"/>
      <w:lang w:eastAsia="en-US"/>
    </w:rPr>
  </w:style>
  <w:style w:type="character" w:styleId="HTMLCite">
    <w:name w:val="HTML Cite"/>
    <w:uiPriority w:val="99"/>
    <w:semiHidden/>
    <w:unhideWhenUsed/>
    <w:locked/>
    <w:rsid w:val="007A62BF"/>
    <w:rPr>
      <w:i w:val="0"/>
      <w:iCs w:val="0"/>
      <w:color w:val="0E774A"/>
    </w:rPr>
  </w:style>
  <w:style w:type="paragraph" w:customStyle="1" w:styleId="Casual">
    <w:name w:val="Casual"/>
    <w:basedOn w:val="Normal"/>
    <w:rsid w:val="007A62BF"/>
    <w:pPr>
      <w:widowControl w:val="0"/>
    </w:pPr>
    <w:rPr>
      <w:rFonts w:ascii="Comic Sans MS" w:hAnsi="Comic Sans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98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ol-logistics.com/product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telsius.com/products/temperature-controlled-packaging-and-cold-chain-solutions/biothe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ol-logistics.com.au/dryice/CL_DryIceCalculator.x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LL%20Ma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 Man Form</Template>
  <TotalTime>0</TotalTime>
  <Pages>2</Pages>
  <Words>467</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vt:lpstr>
    </vt:vector>
  </TitlesOfParts>
  <Company>Dept of Histopathology, RVI,</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liz tweedy</dc:creator>
  <cp:lastModifiedBy>Long, Anna</cp:lastModifiedBy>
  <cp:revision>2</cp:revision>
  <cp:lastPrinted>2013-03-06T16:00:00Z</cp:lastPrinted>
  <dcterms:created xsi:type="dcterms:W3CDTF">2025-05-06T13:53:00Z</dcterms:created>
  <dcterms:modified xsi:type="dcterms:W3CDTF">2025-05-06T13:53:00Z</dcterms:modified>
</cp:coreProperties>
</file>