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75E2" w14:textId="77777777" w:rsidR="00A3645B" w:rsidRPr="00B71ED0" w:rsidRDefault="00A3645B" w:rsidP="00A3645B">
      <w:pPr>
        <w:pStyle w:val="BodyText"/>
        <w:jc w:val="center"/>
        <w:rPr>
          <w:rFonts w:cs="Arial"/>
          <w:b/>
          <w:sz w:val="32"/>
          <w:szCs w:val="32"/>
        </w:rPr>
      </w:pPr>
      <w:r w:rsidRPr="00B71ED0">
        <w:rPr>
          <w:rFonts w:cs="Arial"/>
          <w:b/>
          <w:sz w:val="32"/>
          <w:szCs w:val="32"/>
        </w:rPr>
        <w:t>Guidance for Theatres (RVI &amp; FRH) - Booking and Sending Frozen Sections to Cellular Pathology</w:t>
      </w:r>
    </w:p>
    <w:p w14:paraId="12BDD346" w14:textId="77777777" w:rsidR="00501F20" w:rsidRDefault="00501F20" w:rsidP="00501F20">
      <w:pPr>
        <w:jc w:val="center"/>
      </w:pPr>
    </w:p>
    <w:p w14:paraId="175EDC1B" w14:textId="77777777" w:rsidR="00501F20" w:rsidRPr="00501F20" w:rsidRDefault="00501F20" w:rsidP="00501F20">
      <w:pPr>
        <w:jc w:val="left"/>
        <w:rPr>
          <w:b/>
        </w:rPr>
      </w:pPr>
      <w:r w:rsidRPr="00501F20">
        <w:rPr>
          <w:b/>
        </w:rPr>
        <w:t>Contents</w:t>
      </w:r>
    </w:p>
    <w:p w14:paraId="2D2EA9B6" w14:textId="77777777" w:rsidR="00501F20" w:rsidRDefault="00501F20" w:rsidP="00501F20"/>
    <w:p w14:paraId="0B9F9882" w14:textId="78640F81" w:rsidR="00AA0ED9" w:rsidRDefault="000B4FC5">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\h \z \t "TOC1,1,TOC2,2" </w:instrText>
      </w:r>
      <w:r>
        <w:fldChar w:fldCharType="separate"/>
      </w:r>
      <w:hyperlink w:anchor="_Toc225503814" w:history="1">
        <w:r w:rsidR="00AA0ED9" w:rsidRPr="00E87397">
          <w:rPr>
            <w:rStyle w:val="Hyperlink"/>
            <w:noProof/>
          </w:rPr>
          <w:t>1.0</w:t>
        </w:r>
        <w:r w:rsidR="00AA0ED9">
          <w:rPr>
            <w:rFonts w:asciiTheme="minorHAnsi" w:eastAsiaTheme="minorEastAsia" w:hAnsiTheme="minorHAnsi" w:cstheme="minorBidi"/>
            <w:noProof/>
            <w:kern w:val="2"/>
            <w:szCs w:val="24"/>
            <w:lang w:eastAsia="en-GB"/>
            <w14:ligatures w14:val="standardContextual"/>
          </w:rPr>
          <w:tab/>
        </w:r>
        <w:r w:rsidR="00AA0ED9" w:rsidRPr="00E87397">
          <w:rPr>
            <w:rStyle w:val="Hyperlink"/>
            <w:noProof/>
          </w:rPr>
          <w:t>Purpose of procedure</w:t>
        </w:r>
        <w:r w:rsidR="00AA0ED9">
          <w:rPr>
            <w:noProof/>
            <w:webHidden/>
          </w:rPr>
          <w:tab/>
        </w:r>
        <w:r w:rsidR="00AA0ED9">
          <w:rPr>
            <w:noProof/>
            <w:webHidden/>
          </w:rPr>
          <w:fldChar w:fldCharType="begin"/>
        </w:r>
        <w:r w:rsidR="00AA0ED9">
          <w:rPr>
            <w:noProof/>
            <w:webHidden/>
          </w:rPr>
          <w:instrText xml:space="preserve"> PAGEREF _Toc225503814 \h </w:instrText>
        </w:r>
        <w:r w:rsidR="00AA0ED9">
          <w:rPr>
            <w:noProof/>
            <w:webHidden/>
          </w:rPr>
        </w:r>
        <w:r w:rsidR="00AA0ED9">
          <w:rPr>
            <w:noProof/>
            <w:webHidden/>
          </w:rPr>
          <w:fldChar w:fldCharType="separate"/>
        </w:r>
        <w:r w:rsidR="00AA0ED9">
          <w:rPr>
            <w:noProof/>
            <w:webHidden/>
          </w:rPr>
          <w:t>3</w:t>
        </w:r>
        <w:r w:rsidR="00AA0ED9">
          <w:rPr>
            <w:noProof/>
            <w:webHidden/>
          </w:rPr>
          <w:fldChar w:fldCharType="end"/>
        </w:r>
      </w:hyperlink>
    </w:p>
    <w:p w14:paraId="04AA6FB3" w14:textId="568B22E4"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15" w:history="1">
        <w:r w:rsidRPr="00E87397">
          <w:rPr>
            <w:rStyle w:val="Hyperlink"/>
            <w:noProof/>
          </w:rPr>
          <w:t>2.0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Principle of Procedure</w:t>
        </w:r>
        <w:r>
          <w:rPr>
            <w:noProof/>
            <w:webHidden/>
          </w:rPr>
          <w:tab/>
        </w:r>
        <w:r>
          <w:rPr>
            <w:noProof/>
            <w:webHidden/>
          </w:rPr>
          <w:fldChar w:fldCharType="begin"/>
        </w:r>
        <w:r>
          <w:rPr>
            <w:noProof/>
            <w:webHidden/>
          </w:rPr>
          <w:instrText xml:space="preserve"> PAGEREF _Toc225503815 \h </w:instrText>
        </w:r>
        <w:r>
          <w:rPr>
            <w:noProof/>
            <w:webHidden/>
          </w:rPr>
        </w:r>
        <w:r>
          <w:rPr>
            <w:noProof/>
            <w:webHidden/>
          </w:rPr>
          <w:fldChar w:fldCharType="separate"/>
        </w:r>
        <w:r>
          <w:rPr>
            <w:noProof/>
            <w:webHidden/>
          </w:rPr>
          <w:t>3</w:t>
        </w:r>
        <w:r>
          <w:rPr>
            <w:noProof/>
            <w:webHidden/>
          </w:rPr>
          <w:fldChar w:fldCharType="end"/>
        </w:r>
      </w:hyperlink>
    </w:p>
    <w:p w14:paraId="198BC98C" w14:textId="0080A868"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16" w:history="1">
        <w:r w:rsidRPr="00E87397">
          <w:rPr>
            <w:rStyle w:val="Hyperlink"/>
            <w:noProof/>
          </w:rPr>
          <w:t>3.0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Personnel</w:t>
        </w:r>
        <w:r>
          <w:rPr>
            <w:noProof/>
            <w:webHidden/>
          </w:rPr>
          <w:tab/>
        </w:r>
        <w:r>
          <w:rPr>
            <w:noProof/>
            <w:webHidden/>
          </w:rPr>
          <w:fldChar w:fldCharType="begin"/>
        </w:r>
        <w:r>
          <w:rPr>
            <w:noProof/>
            <w:webHidden/>
          </w:rPr>
          <w:instrText xml:space="preserve"> PAGEREF _Toc225503816 \h </w:instrText>
        </w:r>
        <w:r>
          <w:rPr>
            <w:noProof/>
            <w:webHidden/>
          </w:rPr>
        </w:r>
        <w:r>
          <w:rPr>
            <w:noProof/>
            <w:webHidden/>
          </w:rPr>
          <w:fldChar w:fldCharType="separate"/>
        </w:r>
        <w:r>
          <w:rPr>
            <w:noProof/>
            <w:webHidden/>
          </w:rPr>
          <w:t>4</w:t>
        </w:r>
        <w:r>
          <w:rPr>
            <w:noProof/>
            <w:webHidden/>
          </w:rPr>
          <w:fldChar w:fldCharType="end"/>
        </w:r>
      </w:hyperlink>
    </w:p>
    <w:p w14:paraId="22BFB715" w14:textId="616CF512"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17" w:history="1">
        <w:r w:rsidRPr="00E87397">
          <w:rPr>
            <w:rStyle w:val="Hyperlink"/>
            <w:noProof/>
          </w:rPr>
          <w:t>4.0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Health &amp; Safety</w:t>
        </w:r>
        <w:r>
          <w:rPr>
            <w:noProof/>
            <w:webHidden/>
          </w:rPr>
          <w:tab/>
        </w:r>
        <w:r>
          <w:rPr>
            <w:noProof/>
            <w:webHidden/>
          </w:rPr>
          <w:fldChar w:fldCharType="begin"/>
        </w:r>
        <w:r>
          <w:rPr>
            <w:noProof/>
            <w:webHidden/>
          </w:rPr>
          <w:instrText xml:space="preserve"> PAGEREF _Toc225503817 \h </w:instrText>
        </w:r>
        <w:r>
          <w:rPr>
            <w:noProof/>
            <w:webHidden/>
          </w:rPr>
        </w:r>
        <w:r>
          <w:rPr>
            <w:noProof/>
            <w:webHidden/>
          </w:rPr>
          <w:fldChar w:fldCharType="separate"/>
        </w:r>
        <w:r>
          <w:rPr>
            <w:noProof/>
            <w:webHidden/>
          </w:rPr>
          <w:t>4</w:t>
        </w:r>
        <w:r>
          <w:rPr>
            <w:noProof/>
            <w:webHidden/>
          </w:rPr>
          <w:fldChar w:fldCharType="end"/>
        </w:r>
      </w:hyperlink>
    </w:p>
    <w:p w14:paraId="2FDF7573" w14:textId="79021364"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18" w:history="1">
        <w:r w:rsidRPr="00E87397">
          <w:rPr>
            <w:rStyle w:val="Hyperlink"/>
            <w:noProof/>
          </w:rPr>
          <w:t>5.0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Summary of significant changes</w:t>
        </w:r>
        <w:r>
          <w:rPr>
            <w:noProof/>
            <w:webHidden/>
          </w:rPr>
          <w:tab/>
        </w:r>
        <w:r>
          <w:rPr>
            <w:noProof/>
            <w:webHidden/>
          </w:rPr>
          <w:fldChar w:fldCharType="begin"/>
        </w:r>
        <w:r>
          <w:rPr>
            <w:noProof/>
            <w:webHidden/>
          </w:rPr>
          <w:instrText xml:space="preserve"> PAGEREF _Toc225503818 \h </w:instrText>
        </w:r>
        <w:r>
          <w:rPr>
            <w:noProof/>
            <w:webHidden/>
          </w:rPr>
        </w:r>
        <w:r>
          <w:rPr>
            <w:noProof/>
            <w:webHidden/>
          </w:rPr>
          <w:fldChar w:fldCharType="separate"/>
        </w:r>
        <w:r>
          <w:rPr>
            <w:noProof/>
            <w:webHidden/>
          </w:rPr>
          <w:t>5</w:t>
        </w:r>
        <w:r>
          <w:rPr>
            <w:noProof/>
            <w:webHidden/>
          </w:rPr>
          <w:fldChar w:fldCharType="end"/>
        </w:r>
      </w:hyperlink>
    </w:p>
    <w:p w14:paraId="2AA987EF" w14:textId="50D20761"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19" w:history="1">
        <w:r w:rsidRPr="00E87397">
          <w:rPr>
            <w:rStyle w:val="Hyperlink"/>
            <w:noProof/>
          </w:rPr>
          <w:t>6.0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Critical Control Point</w:t>
        </w:r>
        <w:r>
          <w:rPr>
            <w:noProof/>
            <w:webHidden/>
          </w:rPr>
          <w:tab/>
        </w:r>
        <w:r>
          <w:rPr>
            <w:noProof/>
            <w:webHidden/>
          </w:rPr>
          <w:fldChar w:fldCharType="begin"/>
        </w:r>
        <w:r>
          <w:rPr>
            <w:noProof/>
            <w:webHidden/>
          </w:rPr>
          <w:instrText xml:space="preserve"> PAGEREF _Toc225503819 \h </w:instrText>
        </w:r>
        <w:r>
          <w:rPr>
            <w:noProof/>
            <w:webHidden/>
          </w:rPr>
        </w:r>
        <w:r>
          <w:rPr>
            <w:noProof/>
            <w:webHidden/>
          </w:rPr>
          <w:fldChar w:fldCharType="separate"/>
        </w:r>
        <w:r>
          <w:rPr>
            <w:noProof/>
            <w:webHidden/>
          </w:rPr>
          <w:t>5</w:t>
        </w:r>
        <w:r>
          <w:rPr>
            <w:noProof/>
            <w:webHidden/>
          </w:rPr>
          <w:fldChar w:fldCharType="end"/>
        </w:r>
      </w:hyperlink>
    </w:p>
    <w:p w14:paraId="44D0966B" w14:textId="44598952"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0" w:history="1">
        <w:r w:rsidRPr="00E87397">
          <w:rPr>
            <w:rStyle w:val="Hyperlink"/>
            <w:noProof/>
          </w:rPr>
          <w:t>6.1</w:t>
        </w:r>
        <w:r>
          <w:rPr>
            <w:rFonts w:asciiTheme="minorHAnsi" w:hAnsiTheme="minorHAnsi" w:cstheme="minorBidi"/>
            <w:noProof/>
            <w:kern w:val="2"/>
            <w:szCs w:val="24"/>
            <w:lang w:val="en-GB" w:eastAsia="en-GB"/>
            <w14:ligatures w14:val="standardContextual"/>
          </w:rPr>
          <w:tab/>
        </w:r>
        <w:r w:rsidRPr="00E87397">
          <w:rPr>
            <w:rStyle w:val="Hyperlink"/>
            <w:noProof/>
          </w:rPr>
          <w:t>Critical Control Point Table</w:t>
        </w:r>
        <w:r>
          <w:rPr>
            <w:noProof/>
            <w:webHidden/>
          </w:rPr>
          <w:tab/>
        </w:r>
        <w:r>
          <w:rPr>
            <w:noProof/>
            <w:webHidden/>
          </w:rPr>
          <w:fldChar w:fldCharType="begin"/>
        </w:r>
        <w:r>
          <w:rPr>
            <w:noProof/>
            <w:webHidden/>
          </w:rPr>
          <w:instrText xml:space="preserve"> PAGEREF _Toc225503820 \h </w:instrText>
        </w:r>
        <w:r>
          <w:rPr>
            <w:noProof/>
            <w:webHidden/>
          </w:rPr>
        </w:r>
        <w:r>
          <w:rPr>
            <w:noProof/>
            <w:webHidden/>
          </w:rPr>
          <w:fldChar w:fldCharType="separate"/>
        </w:r>
        <w:r>
          <w:rPr>
            <w:noProof/>
            <w:webHidden/>
          </w:rPr>
          <w:t>5</w:t>
        </w:r>
        <w:r>
          <w:rPr>
            <w:noProof/>
            <w:webHidden/>
          </w:rPr>
          <w:fldChar w:fldCharType="end"/>
        </w:r>
      </w:hyperlink>
    </w:p>
    <w:p w14:paraId="1127625D" w14:textId="2C26406D"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21" w:history="1">
        <w:r w:rsidRPr="00E87397">
          <w:rPr>
            <w:rStyle w:val="Hyperlink"/>
            <w:noProof/>
          </w:rPr>
          <w:t>7.0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Sample / Equipment / Reagents / QC</w:t>
        </w:r>
        <w:r>
          <w:rPr>
            <w:noProof/>
            <w:webHidden/>
          </w:rPr>
          <w:tab/>
        </w:r>
        <w:r>
          <w:rPr>
            <w:noProof/>
            <w:webHidden/>
          </w:rPr>
          <w:fldChar w:fldCharType="begin"/>
        </w:r>
        <w:r>
          <w:rPr>
            <w:noProof/>
            <w:webHidden/>
          </w:rPr>
          <w:instrText xml:space="preserve"> PAGEREF _Toc225503821 \h </w:instrText>
        </w:r>
        <w:r>
          <w:rPr>
            <w:noProof/>
            <w:webHidden/>
          </w:rPr>
        </w:r>
        <w:r>
          <w:rPr>
            <w:noProof/>
            <w:webHidden/>
          </w:rPr>
          <w:fldChar w:fldCharType="separate"/>
        </w:r>
        <w:r>
          <w:rPr>
            <w:noProof/>
            <w:webHidden/>
          </w:rPr>
          <w:t>6</w:t>
        </w:r>
        <w:r>
          <w:rPr>
            <w:noProof/>
            <w:webHidden/>
          </w:rPr>
          <w:fldChar w:fldCharType="end"/>
        </w:r>
      </w:hyperlink>
    </w:p>
    <w:p w14:paraId="2EF534F2" w14:textId="6EBDE718"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2" w:history="1">
        <w:r w:rsidRPr="00E87397">
          <w:rPr>
            <w:rStyle w:val="Hyperlink"/>
            <w:noProof/>
          </w:rPr>
          <w:t>7.1</w:t>
        </w:r>
        <w:r>
          <w:rPr>
            <w:rFonts w:asciiTheme="minorHAnsi" w:hAnsiTheme="minorHAnsi" w:cstheme="minorBidi"/>
            <w:noProof/>
            <w:kern w:val="2"/>
            <w:szCs w:val="24"/>
            <w:lang w:val="en-GB" w:eastAsia="en-GB"/>
            <w14:ligatures w14:val="standardContextual"/>
          </w:rPr>
          <w:tab/>
        </w:r>
        <w:r w:rsidRPr="00E87397">
          <w:rPr>
            <w:rStyle w:val="Hyperlink"/>
            <w:noProof/>
          </w:rPr>
          <w:t>Sample</w:t>
        </w:r>
        <w:r>
          <w:rPr>
            <w:noProof/>
            <w:webHidden/>
          </w:rPr>
          <w:tab/>
        </w:r>
        <w:r>
          <w:rPr>
            <w:noProof/>
            <w:webHidden/>
          </w:rPr>
          <w:fldChar w:fldCharType="begin"/>
        </w:r>
        <w:r>
          <w:rPr>
            <w:noProof/>
            <w:webHidden/>
          </w:rPr>
          <w:instrText xml:space="preserve"> PAGEREF _Toc225503822 \h </w:instrText>
        </w:r>
        <w:r>
          <w:rPr>
            <w:noProof/>
            <w:webHidden/>
          </w:rPr>
        </w:r>
        <w:r>
          <w:rPr>
            <w:noProof/>
            <w:webHidden/>
          </w:rPr>
          <w:fldChar w:fldCharType="separate"/>
        </w:r>
        <w:r>
          <w:rPr>
            <w:noProof/>
            <w:webHidden/>
          </w:rPr>
          <w:t>6</w:t>
        </w:r>
        <w:r>
          <w:rPr>
            <w:noProof/>
            <w:webHidden/>
          </w:rPr>
          <w:fldChar w:fldCharType="end"/>
        </w:r>
      </w:hyperlink>
    </w:p>
    <w:p w14:paraId="0FFCF35F" w14:textId="62C69096"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3" w:history="1">
        <w:r w:rsidRPr="00E87397">
          <w:rPr>
            <w:rStyle w:val="Hyperlink"/>
            <w:noProof/>
          </w:rPr>
          <w:t>7.2</w:t>
        </w:r>
        <w:r>
          <w:rPr>
            <w:rFonts w:asciiTheme="minorHAnsi" w:hAnsiTheme="minorHAnsi" w:cstheme="minorBidi"/>
            <w:noProof/>
            <w:kern w:val="2"/>
            <w:szCs w:val="24"/>
            <w:lang w:val="en-GB" w:eastAsia="en-GB"/>
            <w14:ligatures w14:val="standardContextual"/>
          </w:rPr>
          <w:tab/>
        </w:r>
        <w:r w:rsidRPr="00E87397">
          <w:rPr>
            <w:rStyle w:val="Hyperlink"/>
            <w:noProof/>
          </w:rPr>
          <w:t>Equipment</w:t>
        </w:r>
        <w:r>
          <w:rPr>
            <w:noProof/>
            <w:webHidden/>
          </w:rPr>
          <w:tab/>
        </w:r>
        <w:r>
          <w:rPr>
            <w:noProof/>
            <w:webHidden/>
          </w:rPr>
          <w:fldChar w:fldCharType="begin"/>
        </w:r>
        <w:r>
          <w:rPr>
            <w:noProof/>
            <w:webHidden/>
          </w:rPr>
          <w:instrText xml:space="preserve"> PAGEREF _Toc225503823 \h </w:instrText>
        </w:r>
        <w:r>
          <w:rPr>
            <w:noProof/>
            <w:webHidden/>
          </w:rPr>
        </w:r>
        <w:r>
          <w:rPr>
            <w:noProof/>
            <w:webHidden/>
          </w:rPr>
          <w:fldChar w:fldCharType="separate"/>
        </w:r>
        <w:r>
          <w:rPr>
            <w:noProof/>
            <w:webHidden/>
          </w:rPr>
          <w:t>6</w:t>
        </w:r>
        <w:r>
          <w:rPr>
            <w:noProof/>
            <w:webHidden/>
          </w:rPr>
          <w:fldChar w:fldCharType="end"/>
        </w:r>
      </w:hyperlink>
    </w:p>
    <w:p w14:paraId="7611339D" w14:textId="4D223117"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4" w:history="1">
        <w:r w:rsidRPr="00E87397">
          <w:rPr>
            <w:rStyle w:val="Hyperlink"/>
            <w:noProof/>
          </w:rPr>
          <w:t>7.3</w:t>
        </w:r>
        <w:r>
          <w:rPr>
            <w:rFonts w:asciiTheme="minorHAnsi" w:hAnsiTheme="minorHAnsi" w:cstheme="minorBidi"/>
            <w:noProof/>
            <w:kern w:val="2"/>
            <w:szCs w:val="24"/>
            <w:lang w:val="en-GB" w:eastAsia="en-GB"/>
            <w14:ligatures w14:val="standardContextual"/>
          </w:rPr>
          <w:tab/>
        </w:r>
        <w:r w:rsidRPr="00E87397">
          <w:rPr>
            <w:rStyle w:val="Hyperlink"/>
            <w:noProof/>
          </w:rPr>
          <w:t>Reagents</w:t>
        </w:r>
        <w:r>
          <w:rPr>
            <w:noProof/>
            <w:webHidden/>
          </w:rPr>
          <w:tab/>
        </w:r>
        <w:r>
          <w:rPr>
            <w:noProof/>
            <w:webHidden/>
          </w:rPr>
          <w:fldChar w:fldCharType="begin"/>
        </w:r>
        <w:r>
          <w:rPr>
            <w:noProof/>
            <w:webHidden/>
          </w:rPr>
          <w:instrText xml:space="preserve"> PAGEREF _Toc225503824 \h </w:instrText>
        </w:r>
        <w:r>
          <w:rPr>
            <w:noProof/>
            <w:webHidden/>
          </w:rPr>
        </w:r>
        <w:r>
          <w:rPr>
            <w:noProof/>
            <w:webHidden/>
          </w:rPr>
          <w:fldChar w:fldCharType="separate"/>
        </w:r>
        <w:r>
          <w:rPr>
            <w:noProof/>
            <w:webHidden/>
          </w:rPr>
          <w:t>6</w:t>
        </w:r>
        <w:r>
          <w:rPr>
            <w:noProof/>
            <w:webHidden/>
          </w:rPr>
          <w:fldChar w:fldCharType="end"/>
        </w:r>
      </w:hyperlink>
    </w:p>
    <w:p w14:paraId="0CF5FF68" w14:textId="3B1C0481"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5" w:history="1">
        <w:r w:rsidRPr="00E87397">
          <w:rPr>
            <w:rStyle w:val="Hyperlink"/>
            <w:noProof/>
          </w:rPr>
          <w:t>7.4</w:t>
        </w:r>
        <w:r>
          <w:rPr>
            <w:rFonts w:asciiTheme="minorHAnsi" w:hAnsiTheme="minorHAnsi" w:cstheme="minorBidi"/>
            <w:noProof/>
            <w:kern w:val="2"/>
            <w:szCs w:val="24"/>
            <w:lang w:val="en-GB" w:eastAsia="en-GB"/>
            <w14:ligatures w14:val="standardContextual"/>
          </w:rPr>
          <w:tab/>
        </w:r>
        <w:r w:rsidRPr="00E87397">
          <w:rPr>
            <w:rStyle w:val="Hyperlink"/>
            <w:noProof/>
          </w:rPr>
          <w:t>Internal Quality Control</w:t>
        </w:r>
        <w:r>
          <w:rPr>
            <w:noProof/>
            <w:webHidden/>
          </w:rPr>
          <w:tab/>
        </w:r>
        <w:r>
          <w:rPr>
            <w:noProof/>
            <w:webHidden/>
          </w:rPr>
          <w:fldChar w:fldCharType="begin"/>
        </w:r>
        <w:r>
          <w:rPr>
            <w:noProof/>
            <w:webHidden/>
          </w:rPr>
          <w:instrText xml:space="preserve"> PAGEREF _Toc225503825 \h </w:instrText>
        </w:r>
        <w:r>
          <w:rPr>
            <w:noProof/>
            <w:webHidden/>
          </w:rPr>
        </w:r>
        <w:r>
          <w:rPr>
            <w:noProof/>
            <w:webHidden/>
          </w:rPr>
          <w:fldChar w:fldCharType="separate"/>
        </w:r>
        <w:r>
          <w:rPr>
            <w:noProof/>
            <w:webHidden/>
          </w:rPr>
          <w:t>6</w:t>
        </w:r>
        <w:r>
          <w:rPr>
            <w:noProof/>
            <w:webHidden/>
          </w:rPr>
          <w:fldChar w:fldCharType="end"/>
        </w:r>
      </w:hyperlink>
    </w:p>
    <w:p w14:paraId="5453E583" w14:textId="51631C44"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6" w:history="1">
        <w:r w:rsidRPr="00E87397">
          <w:rPr>
            <w:rStyle w:val="Hyperlink"/>
            <w:noProof/>
          </w:rPr>
          <w:t>7.5</w:t>
        </w:r>
        <w:r>
          <w:rPr>
            <w:rFonts w:asciiTheme="minorHAnsi" w:hAnsiTheme="minorHAnsi" w:cstheme="minorBidi"/>
            <w:noProof/>
            <w:kern w:val="2"/>
            <w:szCs w:val="24"/>
            <w:lang w:val="en-GB" w:eastAsia="en-GB"/>
            <w14:ligatures w14:val="standardContextual"/>
          </w:rPr>
          <w:tab/>
        </w:r>
        <w:r w:rsidRPr="00E87397">
          <w:rPr>
            <w:rStyle w:val="Hyperlink"/>
            <w:noProof/>
          </w:rPr>
          <w:t>Interlaboratory Comparison (External Quality Assurance)</w:t>
        </w:r>
        <w:r>
          <w:rPr>
            <w:noProof/>
            <w:webHidden/>
          </w:rPr>
          <w:tab/>
        </w:r>
        <w:r>
          <w:rPr>
            <w:noProof/>
            <w:webHidden/>
          </w:rPr>
          <w:fldChar w:fldCharType="begin"/>
        </w:r>
        <w:r>
          <w:rPr>
            <w:noProof/>
            <w:webHidden/>
          </w:rPr>
          <w:instrText xml:space="preserve"> PAGEREF _Toc225503826 \h </w:instrText>
        </w:r>
        <w:r>
          <w:rPr>
            <w:noProof/>
            <w:webHidden/>
          </w:rPr>
        </w:r>
        <w:r>
          <w:rPr>
            <w:noProof/>
            <w:webHidden/>
          </w:rPr>
          <w:fldChar w:fldCharType="separate"/>
        </w:r>
        <w:r>
          <w:rPr>
            <w:noProof/>
            <w:webHidden/>
          </w:rPr>
          <w:t>6</w:t>
        </w:r>
        <w:r>
          <w:rPr>
            <w:noProof/>
            <w:webHidden/>
          </w:rPr>
          <w:fldChar w:fldCharType="end"/>
        </w:r>
      </w:hyperlink>
    </w:p>
    <w:p w14:paraId="3198BD4A" w14:textId="586756E7"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27" w:history="1">
        <w:r w:rsidRPr="00E87397">
          <w:rPr>
            <w:rStyle w:val="Hyperlink"/>
            <w:noProof/>
          </w:rPr>
          <w:t>8.0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Procedure</w:t>
        </w:r>
        <w:r>
          <w:rPr>
            <w:noProof/>
            <w:webHidden/>
          </w:rPr>
          <w:tab/>
        </w:r>
        <w:r>
          <w:rPr>
            <w:noProof/>
            <w:webHidden/>
          </w:rPr>
          <w:fldChar w:fldCharType="begin"/>
        </w:r>
        <w:r>
          <w:rPr>
            <w:noProof/>
            <w:webHidden/>
          </w:rPr>
          <w:instrText xml:space="preserve"> PAGEREF _Toc225503827 \h </w:instrText>
        </w:r>
        <w:r>
          <w:rPr>
            <w:noProof/>
            <w:webHidden/>
          </w:rPr>
        </w:r>
        <w:r>
          <w:rPr>
            <w:noProof/>
            <w:webHidden/>
          </w:rPr>
          <w:fldChar w:fldCharType="separate"/>
        </w:r>
        <w:r>
          <w:rPr>
            <w:noProof/>
            <w:webHidden/>
          </w:rPr>
          <w:t>6</w:t>
        </w:r>
        <w:r>
          <w:rPr>
            <w:noProof/>
            <w:webHidden/>
          </w:rPr>
          <w:fldChar w:fldCharType="end"/>
        </w:r>
      </w:hyperlink>
    </w:p>
    <w:p w14:paraId="4BA28C89" w14:textId="66F18B48"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8" w:history="1">
        <w:r w:rsidRPr="00E87397">
          <w:rPr>
            <w:rStyle w:val="Hyperlink"/>
            <w:noProof/>
          </w:rPr>
          <w:t>8.1</w:t>
        </w:r>
        <w:r>
          <w:rPr>
            <w:rFonts w:asciiTheme="minorHAnsi" w:hAnsiTheme="minorHAnsi" w:cstheme="minorBidi"/>
            <w:noProof/>
            <w:kern w:val="2"/>
            <w:szCs w:val="24"/>
            <w:lang w:val="en-GB" w:eastAsia="en-GB"/>
            <w14:ligatures w14:val="standardContextual"/>
          </w:rPr>
          <w:tab/>
        </w:r>
        <w:r w:rsidRPr="00E87397">
          <w:rPr>
            <w:rStyle w:val="Hyperlink"/>
            <w:noProof/>
          </w:rPr>
          <w:t>FRH Theatres During Routine Working Hours</w:t>
        </w:r>
        <w:r>
          <w:rPr>
            <w:noProof/>
            <w:webHidden/>
          </w:rPr>
          <w:tab/>
        </w:r>
        <w:r>
          <w:rPr>
            <w:noProof/>
            <w:webHidden/>
          </w:rPr>
          <w:fldChar w:fldCharType="begin"/>
        </w:r>
        <w:r>
          <w:rPr>
            <w:noProof/>
            <w:webHidden/>
          </w:rPr>
          <w:instrText xml:space="preserve"> PAGEREF _Toc225503828 \h </w:instrText>
        </w:r>
        <w:r>
          <w:rPr>
            <w:noProof/>
            <w:webHidden/>
          </w:rPr>
        </w:r>
        <w:r>
          <w:rPr>
            <w:noProof/>
            <w:webHidden/>
          </w:rPr>
          <w:fldChar w:fldCharType="separate"/>
        </w:r>
        <w:r>
          <w:rPr>
            <w:noProof/>
            <w:webHidden/>
          </w:rPr>
          <w:t>7</w:t>
        </w:r>
        <w:r>
          <w:rPr>
            <w:noProof/>
            <w:webHidden/>
          </w:rPr>
          <w:fldChar w:fldCharType="end"/>
        </w:r>
      </w:hyperlink>
    </w:p>
    <w:p w14:paraId="35F636A4" w14:textId="542600F1"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29" w:history="1">
        <w:r w:rsidRPr="00E87397">
          <w:rPr>
            <w:rStyle w:val="Hyperlink"/>
            <w:noProof/>
          </w:rPr>
          <w:t>8.2</w:t>
        </w:r>
        <w:r>
          <w:rPr>
            <w:rFonts w:asciiTheme="minorHAnsi" w:hAnsiTheme="minorHAnsi" w:cstheme="minorBidi"/>
            <w:noProof/>
            <w:kern w:val="2"/>
            <w:szCs w:val="24"/>
            <w:lang w:val="en-GB" w:eastAsia="en-GB"/>
            <w14:ligatures w14:val="standardContextual"/>
          </w:rPr>
          <w:tab/>
        </w:r>
        <w:r w:rsidRPr="00E87397">
          <w:rPr>
            <w:rStyle w:val="Hyperlink"/>
            <w:noProof/>
          </w:rPr>
          <w:t>RVI Theatres During Routine Working Hours</w:t>
        </w:r>
        <w:r>
          <w:rPr>
            <w:noProof/>
            <w:webHidden/>
          </w:rPr>
          <w:tab/>
        </w:r>
        <w:r>
          <w:rPr>
            <w:noProof/>
            <w:webHidden/>
          </w:rPr>
          <w:fldChar w:fldCharType="begin"/>
        </w:r>
        <w:r>
          <w:rPr>
            <w:noProof/>
            <w:webHidden/>
          </w:rPr>
          <w:instrText xml:space="preserve"> PAGEREF _Toc225503829 \h </w:instrText>
        </w:r>
        <w:r>
          <w:rPr>
            <w:noProof/>
            <w:webHidden/>
          </w:rPr>
        </w:r>
        <w:r>
          <w:rPr>
            <w:noProof/>
            <w:webHidden/>
          </w:rPr>
          <w:fldChar w:fldCharType="separate"/>
        </w:r>
        <w:r>
          <w:rPr>
            <w:noProof/>
            <w:webHidden/>
          </w:rPr>
          <w:t>7</w:t>
        </w:r>
        <w:r>
          <w:rPr>
            <w:noProof/>
            <w:webHidden/>
          </w:rPr>
          <w:fldChar w:fldCharType="end"/>
        </w:r>
      </w:hyperlink>
    </w:p>
    <w:p w14:paraId="419B075F" w14:textId="61F7F6E5"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0" w:history="1">
        <w:r w:rsidRPr="00E87397">
          <w:rPr>
            <w:rStyle w:val="Hyperlink"/>
            <w:noProof/>
            <w:lang w:eastAsia="en-GB"/>
          </w:rPr>
          <w:t>8.3</w:t>
        </w:r>
        <w:r>
          <w:rPr>
            <w:rFonts w:asciiTheme="minorHAnsi" w:hAnsiTheme="minorHAnsi" w:cstheme="minorBidi"/>
            <w:noProof/>
            <w:kern w:val="2"/>
            <w:szCs w:val="24"/>
            <w:lang w:val="en-GB" w:eastAsia="en-GB"/>
            <w14:ligatures w14:val="standardContextual"/>
          </w:rPr>
          <w:tab/>
        </w:r>
        <w:r w:rsidRPr="00E87397">
          <w:rPr>
            <w:rStyle w:val="Hyperlink"/>
            <w:noProof/>
          </w:rPr>
          <w:t>Out of Hours Frozen Section</w:t>
        </w:r>
        <w:r>
          <w:rPr>
            <w:noProof/>
            <w:webHidden/>
          </w:rPr>
          <w:tab/>
        </w:r>
        <w:r>
          <w:rPr>
            <w:noProof/>
            <w:webHidden/>
          </w:rPr>
          <w:fldChar w:fldCharType="begin"/>
        </w:r>
        <w:r>
          <w:rPr>
            <w:noProof/>
            <w:webHidden/>
          </w:rPr>
          <w:instrText xml:space="preserve"> PAGEREF _Toc225503830 \h </w:instrText>
        </w:r>
        <w:r>
          <w:rPr>
            <w:noProof/>
            <w:webHidden/>
          </w:rPr>
        </w:r>
        <w:r>
          <w:rPr>
            <w:noProof/>
            <w:webHidden/>
          </w:rPr>
          <w:fldChar w:fldCharType="separate"/>
        </w:r>
        <w:r>
          <w:rPr>
            <w:noProof/>
            <w:webHidden/>
          </w:rPr>
          <w:t>8</w:t>
        </w:r>
        <w:r>
          <w:rPr>
            <w:noProof/>
            <w:webHidden/>
          </w:rPr>
          <w:fldChar w:fldCharType="end"/>
        </w:r>
      </w:hyperlink>
    </w:p>
    <w:p w14:paraId="7376A086" w14:textId="01960CF2"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1" w:history="1">
        <w:r w:rsidRPr="00E87397">
          <w:rPr>
            <w:rStyle w:val="Hyperlink"/>
            <w:noProof/>
          </w:rPr>
          <w:t>8.4</w:t>
        </w:r>
        <w:r>
          <w:rPr>
            <w:rFonts w:asciiTheme="minorHAnsi" w:hAnsiTheme="minorHAnsi" w:cstheme="minorBidi"/>
            <w:noProof/>
            <w:kern w:val="2"/>
            <w:szCs w:val="24"/>
            <w:lang w:val="en-GB" w:eastAsia="en-GB"/>
            <w14:ligatures w14:val="standardContextual"/>
          </w:rPr>
          <w:tab/>
        </w:r>
        <w:r w:rsidRPr="00E87397">
          <w:rPr>
            <w:rStyle w:val="Hyperlink"/>
            <w:noProof/>
          </w:rPr>
          <w:t>FRH Theatres Outside of Working Hours</w:t>
        </w:r>
        <w:r>
          <w:rPr>
            <w:noProof/>
            <w:webHidden/>
          </w:rPr>
          <w:tab/>
        </w:r>
        <w:r>
          <w:rPr>
            <w:noProof/>
            <w:webHidden/>
          </w:rPr>
          <w:fldChar w:fldCharType="begin"/>
        </w:r>
        <w:r>
          <w:rPr>
            <w:noProof/>
            <w:webHidden/>
          </w:rPr>
          <w:instrText xml:space="preserve"> PAGEREF _Toc225503831 \h </w:instrText>
        </w:r>
        <w:r>
          <w:rPr>
            <w:noProof/>
            <w:webHidden/>
          </w:rPr>
        </w:r>
        <w:r>
          <w:rPr>
            <w:noProof/>
            <w:webHidden/>
          </w:rPr>
          <w:fldChar w:fldCharType="separate"/>
        </w:r>
        <w:r>
          <w:rPr>
            <w:noProof/>
            <w:webHidden/>
          </w:rPr>
          <w:t>8</w:t>
        </w:r>
        <w:r>
          <w:rPr>
            <w:noProof/>
            <w:webHidden/>
          </w:rPr>
          <w:fldChar w:fldCharType="end"/>
        </w:r>
      </w:hyperlink>
    </w:p>
    <w:p w14:paraId="28F92CCB" w14:textId="38F90EFC"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2" w:history="1">
        <w:r w:rsidRPr="00E87397">
          <w:rPr>
            <w:rStyle w:val="Hyperlink"/>
            <w:noProof/>
          </w:rPr>
          <w:t>8.5</w:t>
        </w:r>
        <w:r>
          <w:rPr>
            <w:rFonts w:asciiTheme="minorHAnsi" w:hAnsiTheme="minorHAnsi" w:cstheme="minorBidi"/>
            <w:noProof/>
            <w:kern w:val="2"/>
            <w:szCs w:val="24"/>
            <w:lang w:val="en-GB" w:eastAsia="en-GB"/>
            <w14:ligatures w14:val="standardContextual"/>
          </w:rPr>
          <w:tab/>
        </w:r>
        <w:r w:rsidRPr="00E87397">
          <w:rPr>
            <w:rStyle w:val="Hyperlink"/>
            <w:noProof/>
          </w:rPr>
          <w:t>RVI Theatres Outside of Working Hours</w:t>
        </w:r>
        <w:r>
          <w:rPr>
            <w:noProof/>
            <w:webHidden/>
          </w:rPr>
          <w:tab/>
        </w:r>
        <w:r>
          <w:rPr>
            <w:noProof/>
            <w:webHidden/>
          </w:rPr>
          <w:fldChar w:fldCharType="begin"/>
        </w:r>
        <w:r>
          <w:rPr>
            <w:noProof/>
            <w:webHidden/>
          </w:rPr>
          <w:instrText xml:space="preserve"> PAGEREF _Toc225503832 \h </w:instrText>
        </w:r>
        <w:r>
          <w:rPr>
            <w:noProof/>
            <w:webHidden/>
          </w:rPr>
        </w:r>
        <w:r>
          <w:rPr>
            <w:noProof/>
            <w:webHidden/>
          </w:rPr>
          <w:fldChar w:fldCharType="separate"/>
        </w:r>
        <w:r>
          <w:rPr>
            <w:noProof/>
            <w:webHidden/>
          </w:rPr>
          <w:t>9</w:t>
        </w:r>
        <w:r>
          <w:rPr>
            <w:noProof/>
            <w:webHidden/>
          </w:rPr>
          <w:fldChar w:fldCharType="end"/>
        </w:r>
      </w:hyperlink>
    </w:p>
    <w:p w14:paraId="7A3821D0" w14:textId="0B8F3B93"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33" w:history="1">
        <w:r w:rsidRPr="00E87397">
          <w:rPr>
            <w:rStyle w:val="Hyperlink"/>
            <w:rFonts w:cs="Arial"/>
            <w:noProof/>
          </w:rPr>
          <w:t>9.0</w:t>
        </w:r>
        <w:r>
          <w:rPr>
            <w:rFonts w:asciiTheme="minorHAnsi" w:eastAsiaTheme="minorEastAsia" w:hAnsiTheme="minorHAnsi" w:cstheme="minorBidi"/>
            <w:noProof/>
            <w:kern w:val="2"/>
            <w:szCs w:val="24"/>
            <w:lang w:eastAsia="en-GB"/>
            <w14:ligatures w14:val="standardContextual"/>
          </w:rPr>
          <w:tab/>
        </w:r>
        <w:r w:rsidRPr="00E87397">
          <w:rPr>
            <w:rStyle w:val="Hyperlink"/>
            <w:rFonts w:cs="Arial"/>
            <w:noProof/>
          </w:rPr>
          <w:t>Criteria relating to Procedure</w:t>
        </w:r>
        <w:r>
          <w:rPr>
            <w:noProof/>
            <w:webHidden/>
          </w:rPr>
          <w:tab/>
        </w:r>
        <w:r>
          <w:rPr>
            <w:noProof/>
            <w:webHidden/>
          </w:rPr>
          <w:fldChar w:fldCharType="begin"/>
        </w:r>
        <w:r>
          <w:rPr>
            <w:noProof/>
            <w:webHidden/>
          </w:rPr>
          <w:instrText xml:space="preserve"> PAGEREF _Toc225503833 \h </w:instrText>
        </w:r>
        <w:r>
          <w:rPr>
            <w:noProof/>
            <w:webHidden/>
          </w:rPr>
        </w:r>
        <w:r>
          <w:rPr>
            <w:noProof/>
            <w:webHidden/>
          </w:rPr>
          <w:fldChar w:fldCharType="separate"/>
        </w:r>
        <w:r>
          <w:rPr>
            <w:noProof/>
            <w:webHidden/>
          </w:rPr>
          <w:t>9</w:t>
        </w:r>
        <w:r>
          <w:rPr>
            <w:noProof/>
            <w:webHidden/>
          </w:rPr>
          <w:fldChar w:fldCharType="end"/>
        </w:r>
      </w:hyperlink>
    </w:p>
    <w:p w14:paraId="56761FFF" w14:textId="73DFC041"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4" w:history="1">
        <w:r w:rsidRPr="00E87397">
          <w:rPr>
            <w:rStyle w:val="Hyperlink"/>
            <w:noProof/>
          </w:rPr>
          <w:t>9.1</w:t>
        </w:r>
        <w:r>
          <w:rPr>
            <w:rFonts w:asciiTheme="minorHAnsi" w:hAnsiTheme="minorHAnsi" w:cstheme="minorBidi"/>
            <w:noProof/>
            <w:kern w:val="2"/>
            <w:szCs w:val="24"/>
            <w:lang w:val="en-GB" w:eastAsia="en-GB"/>
            <w14:ligatures w14:val="standardContextual"/>
          </w:rPr>
          <w:tab/>
        </w:r>
        <w:r w:rsidRPr="00E87397">
          <w:rPr>
            <w:rStyle w:val="Hyperlink"/>
            <w:noProof/>
          </w:rPr>
          <w:t>Limitations</w:t>
        </w:r>
        <w:r>
          <w:rPr>
            <w:noProof/>
            <w:webHidden/>
          </w:rPr>
          <w:tab/>
        </w:r>
        <w:r>
          <w:rPr>
            <w:noProof/>
            <w:webHidden/>
          </w:rPr>
          <w:fldChar w:fldCharType="begin"/>
        </w:r>
        <w:r>
          <w:rPr>
            <w:noProof/>
            <w:webHidden/>
          </w:rPr>
          <w:instrText xml:space="preserve"> PAGEREF _Toc225503834 \h </w:instrText>
        </w:r>
        <w:r>
          <w:rPr>
            <w:noProof/>
            <w:webHidden/>
          </w:rPr>
        </w:r>
        <w:r>
          <w:rPr>
            <w:noProof/>
            <w:webHidden/>
          </w:rPr>
          <w:fldChar w:fldCharType="separate"/>
        </w:r>
        <w:r>
          <w:rPr>
            <w:noProof/>
            <w:webHidden/>
          </w:rPr>
          <w:t>9</w:t>
        </w:r>
        <w:r>
          <w:rPr>
            <w:noProof/>
            <w:webHidden/>
          </w:rPr>
          <w:fldChar w:fldCharType="end"/>
        </w:r>
      </w:hyperlink>
    </w:p>
    <w:p w14:paraId="0CB66829" w14:textId="3CD69917"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5" w:history="1">
        <w:r w:rsidRPr="00E87397">
          <w:rPr>
            <w:rStyle w:val="Hyperlink"/>
            <w:noProof/>
          </w:rPr>
          <w:t>9.2</w:t>
        </w:r>
        <w:r>
          <w:rPr>
            <w:rFonts w:asciiTheme="minorHAnsi" w:hAnsiTheme="minorHAnsi" w:cstheme="minorBidi"/>
            <w:noProof/>
            <w:kern w:val="2"/>
            <w:szCs w:val="24"/>
            <w:lang w:val="en-GB" w:eastAsia="en-GB"/>
            <w14:ligatures w14:val="standardContextual"/>
          </w:rPr>
          <w:tab/>
        </w:r>
        <w:r w:rsidRPr="00E87397">
          <w:rPr>
            <w:rStyle w:val="Hyperlink"/>
            <w:noProof/>
          </w:rPr>
          <w:t>Validation</w:t>
        </w:r>
        <w:r>
          <w:rPr>
            <w:noProof/>
            <w:webHidden/>
          </w:rPr>
          <w:tab/>
        </w:r>
        <w:r>
          <w:rPr>
            <w:noProof/>
            <w:webHidden/>
          </w:rPr>
          <w:fldChar w:fldCharType="begin"/>
        </w:r>
        <w:r>
          <w:rPr>
            <w:noProof/>
            <w:webHidden/>
          </w:rPr>
          <w:instrText xml:space="preserve"> PAGEREF _Toc225503835 \h </w:instrText>
        </w:r>
        <w:r>
          <w:rPr>
            <w:noProof/>
            <w:webHidden/>
          </w:rPr>
        </w:r>
        <w:r>
          <w:rPr>
            <w:noProof/>
            <w:webHidden/>
          </w:rPr>
          <w:fldChar w:fldCharType="separate"/>
        </w:r>
        <w:r>
          <w:rPr>
            <w:noProof/>
            <w:webHidden/>
          </w:rPr>
          <w:t>9</w:t>
        </w:r>
        <w:r>
          <w:rPr>
            <w:noProof/>
            <w:webHidden/>
          </w:rPr>
          <w:fldChar w:fldCharType="end"/>
        </w:r>
      </w:hyperlink>
    </w:p>
    <w:p w14:paraId="4CC69D4C" w14:textId="32C14F1C"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6" w:history="1">
        <w:r w:rsidRPr="00E87397">
          <w:rPr>
            <w:rStyle w:val="Hyperlink"/>
            <w:noProof/>
          </w:rPr>
          <w:t>9.3</w:t>
        </w:r>
        <w:r>
          <w:rPr>
            <w:rFonts w:asciiTheme="minorHAnsi" w:hAnsiTheme="minorHAnsi" w:cstheme="minorBidi"/>
            <w:noProof/>
            <w:kern w:val="2"/>
            <w:szCs w:val="24"/>
            <w:lang w:val="en-GB" w:eastAsia="en-GB"/>
            <w14:ligatures w14:val="standardContextual"/>
          </w:rPr>
          <w:tab/>
        </w:r>
        <w:r w:rsidRPr="00E87397">
          <w:rPr>
            <w:rStyle w:val="Hyperlink"/>
            <w:noProof/>
          </w:rPr>
          <w:t>Verification</w:t>
        </w:r>
        <w:r>
          <w:rPr>
            <w:noProof/>
            <w:webHidden/>
          </w:rPr>
          <w:tab/>
        </w:r>
        <w:r>
          <w:rPr>
            <w:noProof/>
            <w:webHidden/>
          </w:rPr>
          <w:fldChar w:fldCharType="begin"/>
        </w:r>
        <w:r>
          <w:rPr>
            <w:noProof/>
            <w:webHidden/>
          </w:rPr>
          <w:instrText xml:space="preserve"> PAGEREF _Toc225503836 \h </w:instrText>
        </w:r>
        <w:r>
          <w:rPr>
            <w:noProof/>
            <w:webHidden/>
          </w:rPr>
        </w:r>
        <w:r>
          <w:rPr>
            <w:noProof/>
            <w:webHidden/>
          </w:rPr>
          <w:fldChar w:fldCharType="separate"/>
        </w:r>
        <w:r>
          <w:rPr>
            <w:noProof/>
            <w:webHidden/>
          </w:rPr>
          <w:t>9</w:t>
        </w:r>
        <w:r>
          <w:rPr>
            <w:noProof/>
            <w:webHidden/>
          </w:rPr>
          <w:fldChar w:fldCharType="end"/>
        </w:r>
      </w:hyperlink>
    </w:p>
    <w:p w14:paraId="7A8D537C" w14:textId="76FEABD7"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7" w:history="1">
        <w:r w:rsidRPr="00E87397">
          <w:rPr>
            <w:rStyle w:val="Hyperlink"/>
            <w:noProof/>
          </w:rPr>
          <w:t>9.4</w:t>
        </w:r>
        <w:r>
          <w:rPr>
            <w:rFonts w:asciiTheme="minorHAnsi" w:hAnsiTheme="minorHAnsi" w:cstheme="minorBidi"/>
            <w:noProof/>
            <w:kern w:val="2"/>
            <w:szCs w:val="24"/>
            <w:lang w:val="en-GB" w:eastAsia="en-GB"/>
            <w14:ligatures w14:val="standardContextual"/>
          </w:rPr>
          <w:tab/>
        </w:r>
        <w:r w:rsidRPr="00E87397">
          <w:rPr>
            <w:rStyle w:val="Hyperlink"/>
            <w:noProof/>
          </w:rPr>
          <w:t>Troubleshooting</w:t>
        </w:r>
        <w:r>
          <w:rPr>
            <w:noProof/>
            <w:webHidden/>
          </w:rPr>
          <w:tab/>
        </w:r>
        <w:r>
          <w:rPr>
            <w:noProof/>
            <w:webHidden/>
          </w:rPr>
          <w:fldChar w:fldCharType="begin"/>
        </w:r>
        <w:r>
          <w:rPr>
            <w:noProof/>
            <w:webHidden/>
          </w:rPr>
          <w:instrText xml:space="preserve"> PAGEREF _Toc225503837 \h </w:instrText>
        </w:r>
        <w:r>
          <w:rPr>
            <w:noProof/>
            <w:webHidden/>
          </w:rPr>
        </w:r>
        <w:r>
          <w:rPr>
            <w:noProof/>
            <w:webHidden/>
          </w:rPr>
          <w:fldChar w:fldCharType="separate"/>
        </w:r>
        <w:r>
          <w:rPr>
            <w:noProof/>
            <w:webHidden/>
          </w:rPr>
          <w:t>10</w:t>
        </w:r>
        <w:r>
          <w:rPr>
            <w:noProof/>
            <w:webHidden/>
          </w:rPr>
          <w:fldChar w:fldCharType="end"/>
        </w:r>
      </w:hyperlink>
    </w:p>
    <w:p w14:paraId="1AC8A4F3" w14:textId="37CCE63D"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8" w:history="1">
        <w:r w:rsidRPr="00E87397">
          <w:rPr>
            <w:rStyle w:val="Hyperlink"/>
            <w:noProof/>
          </w:rPr>
          <w:t>9.5</w:t>
        </w:r>
        <w:r>
          <w:rPr>
            <w:rFonts w:asciiTheme="minorHAnsi" w:hAnsiTheme="minorHAnsi" w:cstheme="minorBidi"/>
            <w:noProof/>
            <w:kern w:val="2"/>
            <w:szCs w:val="24"/>
            <w:lang w:val="en-GB" w:eastAsia="en-GB"/>
            <w14:ligatures w14:val="standardContextual"/>
          </w:rPr>
          <w:tab/>
        </w:r>
        <w:r w:rsidRPr="00E87397">
          <w:rPr>
            <w:rStyle w:val="Hyperlink"/>
            <w:noProof/>
          </w:rPr>
          <w:t>Biological Reference Ranges, Intervals and Clinical Decision Limits</w:t>
        </w:r>
        <w:r>
          <w:rPr>
            <w:noProof/>
            <w:webHidden/>
          </w:rPr>
          <w:tab/>
        </w:r>
        <w:r>
          <w:rPr>
            <w:noProof/>
            <w:webHidden/>
          </w:rPr>
          <w:fldChar w:fldCharType="begin"/>
        </w:r>
        <w:r>
          <w:rPr>
            <w:noProof/>
            <w:webHidden/>
          </w:rPr>
          <w:instrText xml:space="preserve"> PAGEREF _Toc225503838 \h </w:instrText>
        </w:r>
        <w:r>
          <w:rPr>
            <w:noProof/>
            <w:webHidden/>
          </w:rPr>
        </w:r>
        <w:r>
          <w:rPr>
            <w:noProof/>
            <w:webHidden/>
          </w:rPr>
          <w:fldChar w:fldCharType="separate"/>
        </w:r>
        <w:r>
          <w:rPr>
            <w:noProof/>
            <w:webHidden/>
          </w:rPr>
          <w:t>10</w:t>
        </w:r>
        <w:r>
          <w:rPr>
            <w:noProof/>
            <w:webHidden/>
          </w:rPr>
          <w:fldChar w:fldCharType="end"/>
        </w:r>
      </w:hyperlink>
    </w:p>
    <w:p w14:paraId="1E6CBD25" w14:textId="632AE7AA"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39" w:history="1">
        <w:r w:rsidRPr="00E87397">
          <w:rPr>
            <w:rStyle w:val="Hyperlink"/>
            <w:noProof/>
          </w:rPr>
          <w:t>9.6</w:t>
        </w:r>
        <w:r>
          <w:rPr>
            <w:rFonts w:asciiTheme="minorHAnsi" w:hAnsiTheme="minorHAnsi" w:cstheme="minorBidi"/>
            <w:noProof/>
            <w:kern w:val="2"/>
            <w:szCs w:val="24"/>
            <w:lang w:val="en-GB" w:eastAsia="en-GB"/>
            <w14:ligatures w14:val="standardContextual"/>
          </w:rPr>
          <w:tab/>
        </w:r>
        <w:r w:rsidRPr="00E87397">
          <w:rPr>
            <w:rStyle w:val="Hyperlink"/>
            <w:noProof/>
          </w:rPr>
          <w:t>Measurement Uncertainty</w:t>
        </w:r>
        <w:r>
          <w:rPr>
            <w:noProof/>
            <w:webHidden/>
          </w:rPr>
          <w:tab/>
        </w:r>
        <w:r>
          <w:rPr>
            <w:noProof/>
            <w:webHidden/>
          </w:rPr>
          <w:fldChar w:fldCharType="begin"/>
        </w:r>
        <w:r>
          <w:rPr>
            <w:noProof/>
            <w:webHidden/>
          </w:rPr>
          <w:instrText xml:space="preserve"> PAGEREF _Toc225503839 \h </w:instrText>
        </w:r>
        <w:r>
          <w:rPr>
            <w:noProof/>
            <w:webHidden/>
          </w:rPr>
        </w:r>
        <w:r>
          <w:rPr>
            <w:noProof/>
            <w:webHidden/>
          </w:rPr>
          <w:fldChar w:fldCharType="separate"/>
        </w:r>
        <w:r>
          <w:rPr>
            <w:noProof/>
            <w:webHidden/>
          </w:rPr>
          <w:t>10</w:t>
        </w:r>
        <w:r>
          <w:rPr>
            <w:noProof/>
            <w:webHidden/>
          </w:rPr>
          <w:fldChar w:fldCharType="end"/>
        </w:r>
      </w:hyperlink>
    </w:p>
    <w:p w14:paraId="4CA0F721" w14:textId="0DF1FED9"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40" w:history="1">
        <w:r w:rsidRPr="00E87397">
          <w:rPr>
            <w:rStyle w:val="Hyperlink"/>
            <w:noProof/>
          </w:rPr>
          <w:t>9.7</w:t>
        </w:r>
        <w:r>
          <w:rPr>
            <w:rFonts w:asciiTheme="minorHAnsi" w:hAnsiTheme="minorHAnsi" w:cstheme="minorBidi"/>
            <w:noProof/>
            <w:kern w:val="2"/>
            <w:szCs w:val="24"/>
            <w:lang w:val="en-GB" w:eastAsia="en-GB"/>
            <w14:ligatures w14:val="standardContextual"/>
          </w:rPr>
          <w:tab/>
        </w:r>
        <w:r w:rsidRPr="00E87397">
          <w:rPr>
            <w:rStyle w:val="Hyperlink"/>
            <w:noProof/>
          </w:rPr>
          <w:t>Contingency</w:t>
        </w:r>
        <w:r>
          <w:rPr>
            <w:noProof/>
            <w:webHidden/>
          </w:rPr>
          <w:tab/>
        </w:r>
        <w:r>
          <w:rPr>
            <w:noProof/>
            <w:webHidden/>
          </w:rPr>
          <w:fldChar w:fldCharType="begin"/>
        </w:r>
        <w:r>
          <w:rPr>
            <w:noProof/>
            <w:webHidden/>
          </w:rPr>
          <w:instrText xml:space="preserve"> PAGEREF _Toc225503840 \h </w:instrText>
        </w:r>
        <w:r>
          <w:rPr>
            <w:noProof/>
            <w:webHidden/>
          </w:rPr>
        </w:r>
        <w:r>
          <w:rPr>
            <w:noProof/>
            <w:webHidden/>
          </w:rPr>
          <w:fldChar w:fldCharType="separate"/>
        </w:r>
        <w:r>
          <w:rPr>
            <w:noProof/>
            <w:webHidden/>
          </w:rPr>
          <w:t>10</w:t>
        </w:r>
        <w:r>
          <w:rPr>
            <w:noProof/>
            <w:webHidden/>
          </w:rPr>
          <w:fldChar w:fldCharType="end"/>
        </w:r>
      </w:hyperlink>
    </w:p>
    <w:p w14:paraId="563579CA" w14:textId="4ED81677"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41" w:history="1">
        <w:r w:rsidRPr="00E87397">
          <w:rPr>
            <w:rStyle w:val="Hyperlink"/>
            <w:rFonts w:cs="Arial"/>
            <w:noProof/>
          </w:rPr>
          <w:t>10.0</w:t>
        </w:r>
        <w:r>
          <w:rPr>
            <w:rFonts w:asciiTheme="minorHAnsi" w:eastAsiaTheme="minorEastAsia" w:hAnsiTheme="minorHAnsi" w:cstheme="minorBidi"/>
            <w:noProof/>
            <w:kern w:val="2"/>
            <w:szCs w:val="24"/>
            <w:lang w:eastAsia="en-GB"/>
            <w14:ligatures w14:val="standardContextual"/>
          </w:rPr>
          <w:tab/>
        </w:r>
        <w:r w:rsidRPr="00E87397">
          <w:rPr>
            <w:rStyle w:val="Hyperlink"/>
            <w:rFonts w:cs="Arial"/>
            <w:noProof/>
          </w:rPr>
          <w:t>References</w:t>
        </w:r>
        <w:r>
          <w:rPr>
            <w:noProof/>
            <w:webHidden/>
          </w:rPr>
          <w:tab/>
        </w:r>
        <w:r>
          <w:rPr>
            <w:noProof/>
            <w:webHidden/>
          </w:rPr>
          <w:fldChar w:fldCharType="begin"/>
        </w:r>
        <w:r>
          <w:rPr>
            <w:noProof/>
            <w:webHidden/>
          </w:rPr>
          <w:instrText xml:space="preserve"> PAGEREF _Toc225503841 \h </w:instrText>
        </w:r>
        <w:r>
          <w:rPr>
            <w:noProof/>
            <w:webHidden/>
          </w:rPr>
        </w:r>
        <w:r>
          <w:rPr>
            <w:noProof/>
            <w:webHidden/>
          </w:rPr>
          <w:fldChar w:fldCharType="separate"/>
        </w:r>
        <w:r>
          <w:rPr>
            <w:noProof/>
            <w:webHidden/>
          </w:rPr>
          <w:t>10</w:t>
        </w:r>
        <w:r>
          <w:rPr>
            <w:noProof/>
            <w:webHidden/>
          </w:rPr>
          <w:fldChar w:fldCharType="end"/>
        </w:r>
      </w:hyperlink>
    </w:p>
    <w:p w14:paraId="5C8E1B30" w14:textId="5E5EC66A"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42" w:history="1">
        <w:r w:rsidRPr="00E87397">
          <w:rPr>
            <w:rStyle w:val="Hyperlink"/>
            <w:noProof/>
          </w:rPr>
          <w:t>10.1</w:t>
        </w:r>
        <w:r>
          <w:rPr>
            <w:rFonts w:asciiTheme="minorHAnsi" w:hAnsiTheme="minorHAnsi" w:cstheme="minorBidi"/>
            <w:noProof/>
            <w:kern w:val="2"/>
            <w:szCs w:val="24"/>
            <w:lang w:val="en-GB" w:eastAsia="en-GB"/>
            <w14:ligatures w14:val="standardContextual"/>
          </w:rPr>
          <w:tab/>
        </w:r>
        <w:r w:rsidRPr="00E87397">
          <w:rPr>
            <w:rStyle w:val="Hyperlink"/>
            <w:noProof/>
          </w:rPr>
          <w:t>Relevant Standards and Accrediting Bodies</w:t>
        </w:r>
        <w:r>
          <w:rPr>
            <w:noProof/>
            <w:webHidden/>
          </w:rPr>
          <w:tab/>
        </w:r>
        <w:r>
          <w:rPr>
            <w:noProof/>
            <w:webHidden/>
          </w:rPr>
          <w:fldChar w:fldCharType="begin"/>
        </w:r>
        <w:r>
          <w:rPr>
            <w:noProof/>
            <w:webHidden/>
          </w:rPr>
          <w:instrText xml:space="preserve"> PAGEREF _Toc225503842 \h </w:instrText>
        </w:r>
        <w:r>
          <w:rPr>
            <w:noProof/>
            <w:webHidden/>
          </w:rPr>
        </w:r>
        <w:r>
          <w:rPr>
            <w:noProof/>
            <w:webHidden/>
          </w:rPr>
          <w:fldChar w:fldCharType="separate"/>
        </w:r>
        <w:r>
          <w:rPr>
            <w:noProof/>
            <w:webHidden/>
          </w:rPr>
          <w:t>10</w:t>
        </w:r>
        <w:r>
          <w:rPr>
            <w:noProof/>
            <w:webHidden/>
          </w:rPr>
          <w:fldChar w:fldCharType="end"/>
        </w:r>
      </w:hyperlink>
    </w:p>
    <w:p w14:paraId="52B5F45A" w14:textId="06E3DDA6"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43" w:history="1">
        <w:r w:rsidRPr="00E87397">
          <w:rPr>
            <w:rStyle w:val="Hyperlink"/>
            <w:noProof/>
          </w:rPr>
          <w:t>10.2</w:t>
        </w:r>
        <w:r>
          <w:rPr>
            <w:rFonts w:asciiTheme="minorHAnsi" w:hAnsiTheme="minorHAnsi" w:cstheme="minorBidi"/>
            <w:noProof/>
            <w:kern w:val="2"/>
            <w:szCs w:val="24"/>
            <w:lang w:val="en-GB" w:eastAsia="en-GB"/>
            <w14:ligatures w14:val="standardContextual"/>
          </w:rPr>
          <w:tab/>
        </w:r>
        <w:r w:rsidRPr="00E87397">
          <w:rPr>
            <w:rStyle w:val="Hyperlink"/>
            <w:noProof/>
          </w:rPr>
          <w:t>Departmental and Trust policies</w:t>
        </w:r>
        <w:r>
          <w:rPr>
            <w:noProof/>
            <w:webHidden/>
          </w:rPr>
          <w:tab/>
        </w:r>
        <w:r>
          <w:rPr>
            <w:noProof/>
            <w:webHidden/>
          </w:rPr>
          <w:fldChar w:fldCharType="begin"/>
        </w:r>
        <w:r>
          <w:rPr>
            <w:noProof/>
            <w:webHidden/>
          </w:rPr>
          <w:instrText xml:space="preserve"> PAGEREF _Toc225503843 \h </w:instrText>
        </w:r>
        <w:r>
          <w:rPr>
            <w:noProof/>
            <w:webHidden/>
          </w:rPr>
        </w:r>
        <w:r>
          <w:rPr>
            <w:noProof/>
            <w:webHidden/>
          </w:rPr>
          <w:fldChar w:fldCharType="separate"/>
        </w:r>
        <w:r>
          <w:rPr>
            <w:noProof/>
            <w:webHidden/>
          </w:rPr>
          <w:t>11</w:t>
        </w:r>
        <w:r>
          <w:rPr>
            <w:noProof/>
            <w:webHidden/>
          </w:rPr>
          <w:fldChar w:fldCharType="end"/>
        </w:r>
      </w:hyperlink>
    </w:p>
    <w:p w14:paraId="296BFA76" w14:textId="12896CC3"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44" w:history="1">
        <w:r w:rsidRPr="00E87397">
          <w:rPr>
            <w:rStyle w:val="Hyperlink"/>
            <w:noProof/>
          </w:rPr>
          <w:t>10.3</w:t>
        </w:r>
        <w:r>
          <w:rPr>
            <w:rFonts w:asciiTheme="minorHAnsi" w:hAnsiTheme="minorHAnsi" w:cstheme="minorBidi"/>
            <w:noProof/>
            <w:kern w:val="2"/>
            <w:szCs w:val="24"/>
            <w:lang w:val="en-GB" w:eastAsia="en-GB"/>
            <w14:ligatures w14:val="standardContextual"/>
          </w:rPr>
          <w:tab/>
        </w:r>
        <w:r w:rsidRPr="00E87397">
          <w:rPr>
            <w:rStyle w:val="Hyperlink"/>
            <w:noProof/>
          </w:rPr>
          <w:t>Forms</w:t>
        </w:r>
        <w:r>
          <w:rPr>
            <w:noProof/>
            <w:webHidden/>
          </w:rPr>
          <w:tab/>
        </w:r>
        <w:r>
          <w:rPr>
            <w:noProof/>
            <w:webHidden/>
          </w:rPr>
          <w:fldChar w:fldCharType="begin"/>
        </w:r>
        <w:r>
          <w:rPr>
            <w:noProof/>
            <w:webHidden/>
          </w:rPr>
          <w:instrText xml:space="preserve"> PAGEREF _Toc225503844 \h </w:instrText>
        </w:r>
        <w:r>
          <w:rPr>
            <w:noProof/>
            <w:webHidden/>
          </w:rPr>
        </w:r>
        <w:r>
          <w:rPr>
            <w:noProof/>
            <w:webHidden/>
          </w:rPr>
          <w:fldChar w:fldCharType="separate"/>
        </w:r>
        <w:r>
          <w:rPr>
            <w:noProof/>
            <w:webHidden/>
          </w:rPr>
          <w:t>11</w:t>
        </w:r>
        <w:r>
          <w:rPr>
            <w:noProof/>
            <w:webHidden/>
          </w:rPr>
          <w:fldChar w:fldCharType="end"/>
        </w:r>
      </w:hyperlink>
    </w:p>
    <w:p w14:paraId="2E744B92" w14:textId="4936FA83"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45" w:history="1">
        <w:r w:rsidRPr="00E87397">
          <w:rPr>
            <w:rStyle w:val="Hyperlink"/>
            <w:noProof/>
          </w:rPr>
          <w:t>10.4</w:t>
        </w:r>
        <w:r>
          <w:rPr>
            <w:rFonts w:asciiTheme="minorHAnsi" w:hAnsiTheme="minorHAnsi" w:cstheme="minorBidi"/>
            <w:noProof/>
            <w:kern w:val="2"/>
            <w:szCs w:val="24"/>
            <w:lang w:val="en-GB" w:eastAsia="en-GB"/>
            <w14:ligatures w14:val="standardContextual"/>
          </w:rPr>
          <w:tab/>
        </w:r>
        <w:r w:rsidRPr="00E87397">
          <w:rPr>
            <w:rStyle w:val="Hyperlink"/>
            <w:noProof/>
          </w:rPr>
          <w:t>Related Documents</w:t>
        </w:r>
        <w:r>
          <w:rPr>
            <w:noProof/>
            <w:webHidden/>
          </w:rPr>
          <w:tab/>
        </w:r>
        <w:r>
          <w:rPr>
            <w:noProof/>
            <w:webHidden/>
          </w:rPr>
          <w:fldChar w:fldCharType="begin"/>
        </w:r>
        <w:r>
          <w:rPr>
            <w:noProof/>
            <w:webHidden/>
          </w:rPr>
          <w:instrText xml:space="preserve"> PAGEREF _Toc225503845 \h </w:instrText>
        </w:r>
        <w:r>
          <w:rPr>
            <w:noProof/>
            <w:webHidden/>
          </w:rPr>
        </w:r>
        <w:r>
          <w:rPr>
            <w:noProof/>
            <w:webHidden/>
          </w:rPr>
          <w:fldChar w:fldCharType="separate"/>
        </w:r>
        <w:r>
          <w:rPr>
            <w:noProof/>
            <w:webHidden/>
          </w:rPr>
          <w:t>11</w:t>
        </w:r>
        <w:r>
          <w:rPr>
            <w:noProof/>
            <w:webHidden/>
          </w:rPr>
          <w:fldChar w:fldCharType="end"/>
        </w:r>
      </w:hyperlink>
    </w:p>
    <w:p w14:paraId="3E83FD8D" w14:textId="5FFC913C"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46" w:history="1">
        <w:r w:rsidRPr="00E87397">
          <w:rPr>
            <w:rStyle w:val="Hyperlink"/>
            <w:noProof/>
          </w:rPr>
          <w:t>11.0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Appendix 1 Frozen section map- FRH routine hours</w:t>
        </w:r>
        <w:r>
          <w:rPr>
            <w:noProof/>
            <w:webHidden/>
          </w:rPr>
          <w:tab/>
        </w:r>
        <w:r>
          <w:rPr>
            <w:noProof/>
            <w:webHidden/>
          </w:rPr>
          <w:fldChar w:fldCharType="begin"/>
        </w:r>
        <w:r>
          <w:rPr>
            <w:noProof/>
            <w:webHidden/>
          </w:rPr>
          <w:instrText xml:space="preserve"> PAGEREF _Toc225503846 \h </w:instrText>
        </w:r>
        <w:r>
          <w:rPr>
            <w:noProof/>
            <w:webHidden/>
          </w:rPr>
        </w:r>
        <w:r>
          <w:rPr>
            <w:noProof/>
            <w:webHidden/>
          </w:rPr>
          <w:fldChar w:fldCharType="separate"/>
        </w:r>
        <w:r>
          <w:rPr>
            <w:noProof/>
            <w:webHidden/>
          </w:rPr>
          <w:t>12</w:t>
        </w:r>
        <w:r>
          <w:rPr>
            <w:noProof/>
            <w:webHidden/>
          </w:rPr>
          <w:fldChar w:fldCharType="end"/>
        </w:r>
      </w:hyperlink>
    </w:p>
    <w:p w14:paraId="68A2D812" w14:textId="37EDFE1F" w:rsidR="00AA0ED9" w:rsidRDefault="00AA0ED9" w:rsidP="00AA0ED9">
      <w:pPr>
        <w:pStyle w:val="TOC20"/>
        <w:rPr>
          <w:rFonts w:asciiTheme="minorHAnsi" w:hAnsiTheme="minorHAnsi" w:cstheme="minorBidi"/>
          <w:noProof/>
          <w:kern w:val="2"/>
          <w:szCs w:val="24"/>
          <w:lang w:val="en-GB" w:eastAsia="en-GB"/>
          <w14:ligatures w14:val="standardContextual"/>
        </w:rPr>
      </w:pPr>
      <w:hyperlink w:anchor="_Toc225503847" w:history="1">
        <w:r w:rsidRPr="00E87397">
          <w:rPr>
            <w:rStyle w:val="Hyperlink"/>
            <w:noProof/>
          </w:rPr>
          <w:t>12.0</w:t>
        </w:r>
        <w:r>
          <w:rPr>
            <w:rFonts w:asciiTheme="minorHAnsi" w:hAnsiTheme="minorHAnsi" w:cstheme="minorBidi"/>
            <w:noProof/>
            <w:kern w:val="2"/>
            <w:szCs w:val="24"/>
            <w:lang w:val="en-GB" w:eastAsia="en-GB"/>
            <w14:ligatures w14:val="standardContextual"/>
          </w:rPr>
          <w:tab/>
        </w:r>
        <w:r w:rsidRPr="00E87397">
          <w:rPr>
            <w:rStyle w:val="Hyperlink"/>
            <w:noProof/>
          </w:rPr>
          <w:t>Appendix 2 Frozen section map- RVI routine hours</w:t>
        </w:r>
        <w:r>
          <w:rPr>
            <w:noProof/>
            <w:webHidden/>
          </w:rPr>
          <w:tab/>
        </w:r>
        <w:r>
          <w:rPr>
            <w:noProof/>
            <w:webHidden/>
          </w:rPr>
          <w:fldChar w:fldCharType="begin"/>
        </w:r>
        <w:r>
          <w:rPr>
            <w:noProof/>
            <w:webHidden/>
          </w:rPr>
          <w:instrText xml:space="preserve"> PAGEREF _Toc225503847 \h </w:instrText>
        </w:r>
        <w:r>
          <w:rPr>
            <w:noProof/>
            <w:webHidden/>
          </w:rPr>
        </w:r>
        <w:r>
          <w:rPr>
            <w:noProof/>
            <w:webHidden/>
          </w:rPr>
          <w:fldChar w:fldCharType="separate"/>
        </w:r>
        <w:r>
          <w:rPr>
            <w:noProof/>
            <w:webHidden/>
          </w:rPr>
          <w:t>13</w:t>
        </w:r>
        <w:r>
          <w:rPr>
            <w:noProof/>
            <w:webHidden/>
          </w:rPr>
          <w:fldChar w:fldCharType="end"/>
        </w:r>
      </w:hyperlink>
    </w:p>
    <w:p w14:paraId="4A48202D" w14:textId="2A99BD41"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48" w:history="1">
        <w:r w:rsidRPr="00E87397">
          <w:rPr>
            <w:rStyle w:val="Hyperlink"/>
            <w:noProof/>
          </w:rPr>
          <w:t>13.0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Appendix 3 Frozen section map- FRH out of hours</w:t>
        </w:r>
        <w:r>
          <w:rPr>
            <w:noProof/>
            <w:webHidden/>
          </w:rPr>
          <w:tab/>
        </w:r>
        <w:r>
          <w:rPr>
            <w:noProof/>
            <w:webHidden/>
          </w:rPr>
          <w:fldChar w:fldCharType="begin"/>
        </w:r>
        <w:r>
          <w:rPr>
            <w:noProof/>
            <w:webHidden/>
          </w:rPr>
          <w:instrText xml:space="preserve"> PAGEREF _Toc225503848 \h </w:instrText>
        </w:r>
        <w:r>
          <w:rPr>
            <w:noProof/>
            <w:webHidden/>
          </w:rPr>
        </w:r>
        <w:r>
          <w:rPr>
            <w:noProof/>
            <w:webHidden/>
          </w:rPr>
          <w:fldChar w:fldCharType="separate"/>
        </w:r>
        <w:r>
          <w:rPr>
            <w:noProof/>
            <w:webHidden/>
          </w:rPr>
          <w:t>14</w:t>
        </w:r>
        <w:r>
          <w:rPr>
            <w:noProof/>
            <w:webHidden/>
          </w:rPr>
          <w:fldChar w:fldCharType="end"/>
        </w:r>
      </w:hyperlink>
    </w:p>
    <w:p w14:paraId="4C073EEE" w14:textId="42C7B624" w:rsidR="00AA0ED9" w:rsidRDefault="00AA0ED9">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225503849" w:history="1">
        <w:r w:rsidRPr="00E87397">
          <w:rPr>
            <w:rStyle w:val="Hyperlink"/>
            <w:noProof/>
          </w:rPr>
          <w:t>14.0</w:t>
        </w:r>
        <w:r>
          <w:rPr>
            <w:rFonts w:asciiTheme="minorHAnsi" w:eastAsiaTheme="minorEastAsia" w:hAnsiTheme="minorHAnsi" w:cstheme="minorBidi"/>
            <w:noProof/>
            <w:kern w:val="2"/>
            <w:szCs w:val="24"/>
            <w:lang w:eastAsia="en-GB"/>
            <w14:ligatures w14:val="standardContextual"/>
          </w:rPr>
          <w:tab/>
        </w:r>
        <w:r w:rsidRPr="00E87397">
          <w:rPr>
            <w:rStyle w:val="Hyperlink"/>
            <w:noProof/>
          </w:rPr>
          <w:t>Appendix 4 Frozen section map- RVI out of hours</w:t>
        </w:r>
        <w:r>
          <w:rPr>
            <w:noProof/>
            <w:webHidden/>
          </w:rPr>
          <w:tab/>
        </w:r>
        <w:r>
          <w:rPr>
            <w:noProof/>
            <w:webHidden/>
          </w:rPr>
          <w:fldChar w:fldCharType="begin"/>
        </w:r>
        <w:r>
          <w:rPr>
            <w:noProof/>
            <w:webHidden/>
          </w:rPr>
          <w:instrText xml:space="preserve"> PAGEREF _Toc225503849 \h </w:instrText>
        </w:r>
        <w:r>
          <w:rPr>
            <w:noProof/>
            <w:webHidden/>
          </w:rPr>
        </w:r>
        <w:r>
          <w:rPr>
            <w:noProof/>
            <w:webHidden/>
          </w:rPr>
          <w:fldChar w:fldCharType="separate"/>
        </w:r>
        <w:r>
          <w:rPr>
            <w:noProof/>
            <w:webHidden/>
          </w:rPr>
          <w:t>15</w:t>
        </w:r>
        <w:r>
          <w:rPr>
            <w:noProof/>
            <w:webHidden/>
          </w:rPr>
          <w:fldChar w:fldCharType="end"/>
        </w:r>
      </w:hyperlink>
    </w:p>
    <w:p w14:paraId="4BECABCE" w14:textId="4D060F78" w:rsidR="00501F20" w:rsidRDefault="000B4FC5" w:rsidP="00501F20">
      <w:r>
        <w:fldChar w:fldCharType="end"/>
      </w:r>
    </w:p>
    <w:p w14:paraId="2D924E70" w14:textId="77777777" w:rsidR="00A3645B" w:rsidRDefault="00A3645B">
      <w:pPr>
        <w:spacing w:after="200" w:line="276" w:lineRule="auto"/>
        <w:jc w:val="left"/>
        <w:rPr>
          <w:rFonts w:cs="Arial"/>
          <w:b/>
          <w:sz w:val="32"/>
          <w:szCs w:val="32"/>
        </w:rPr>
      </w:pPr>
      <w:r>
        <w:rPr>
          <w:rFonts w:cs="Arial"/>
          <w:b/>
          <w:sz w:val="32"/>
          <w:szCs w:val="32"/>
        </w:rPr>
        <w:br w:type="page"/>
      </w:r>
    </w:p>
    <w:p w14:paraId="39218C03" w14:textId="0D41BA3C" w:rsidR="00A3645B" w:rsidRPr="00B71ED0" w:rsidRDefault="00A3645B" w:rsidP="00A3645B">
      <w:pPr>
        <w:pStyle w:val="BodyText"/>
        <w:jc w:val="center"/>
        <w:rPr>
          <w:rFonts w:cs="Arial"/>
          <w:b/>
          <w:sz w:val="32"/>
          <w:szCs w:val="32"/>
        </w:rPr>
      </w:pPr>
      <w:r w:rsidRPr="00B71ED0">
        <w:rPr>
          <w:rFonts w:cs="Arial"/>
          <w:b/>
          <w:sz w:val="32"/>
          <w:szCs w:val="32"/>
        </w:rPr>
        <w:lastRenderedPageBreak/>
        <w:t>Guidance for Theatres (RVI &amp; FRH) - Booking and Sending Frozen Sections to Cellular Pathology</w:t>
      </w:r>
    </w:p>
    <w:p w14:paraId="6504E706" w14:textId="77777777" w:rsidR="00501F20" w:rsidRDefault="00501F20" w:rsidP="00501F20"/>
    <w:p w14:paraId="081FC313" w14:textId="77777777" w:rsidR="00B31956" w:rsidRDefault="00501F20" w:rsidP="00B31956">
      <w:pPr>
        <w:pStyle w:val="TOC1"/>
      </w:pPr>
      <w:bookmarkStart w:id="0" w:name="_Toc225503814"/>
      <w:r w:rsidRPr="00B31956">
        <w:t>Purpose of procedure</w:t>
      </w:r>
      <w:bookmarkEnd w:id="0"/>
    </w:p>
    <w:p w14:paraId="458B66FA" w14:textId="77777777" w:rsidR="00B31956" w:rsidRDefault="00B31956" w:rsidP="00B31956">
      <w:pPr>
        <w:pStyle w:val="ListParagraph"/>
        <w:rPr>
          <w:b/>
        </w:rPr>
      </w:pPr>
    </w:p>
    <w:p w14:paraId="1778ECB6" w14:textId="77777777" w:rsidR="00A3645B" w:rsidRPr="00E1020B" w:rsidRDefault="00A3645B" w:rsidP="00A3645B">
      <w:pPr>
        <w:pStyle w:val="TOC3"/>
        <w:ind w:left="1418"/>
        <w:rPr>
          <w:b/>
          <w:lang w:eastAsia="en-GB"/>
        </w:rPr>
      </w:pPr>
      <w:r w:rsidRPr="00E1020B">
        <w:t>To ensure a Frozen Section (FS) is dealt with as effectively as possible the following guidance is issued to all theatres within the RVI and FRH.</w:t>
      </w:r>
      <w:r w:rsidRPr="00E1020B">
        <w:br/>
      </w:r>
    </w:p>
    <w:p w14:paraId="151DCDF3" w14:textId="77777777" w:rsidR="00A3645B" w:rsidRPr="00E1020B" w:rsidRDefault="00A3645B" w:rsidP="00A3645B">
      <w:pPr>
        <w:pStyle w:val="TOC3"/>
        <w:ind w:left="1418"/>
        <w:rPr>
          <w:b/>
          <w:lang w:eastAsia="en-GB"/>
        </w:rPr>
      </w:pPr>
      <w:r w:rsidRPr="00E1020B">
        <w:t>This guidance applies to any specimen requiring a frozen section during weekdays 8am-6pm in accordance with:</w:t>
      </w:r>
    </w:p>
    <w:p w14:paraId="33728FDC" w14:textId="77777777" w:rsidR="00A3645B" w:rsidRPr="00E1020B" w:rsidRDefault="00A3645B" w:rsidP="00A3645B">
      <w:pPr>
        <w:pStyle w:val="TOC3"/>
        <w:numPr>
          <w:ilvl w:val="0"/>
          <w:numId w:val="0"/>
        </w:numPr>
        <w:ind w:left="1996"/>
        <w:rPr>
          <w:lang w:eastAsia="en-GB"/>
        </w:rPr>
      </w:pPr>
    </w:p>
    <w:p w14:paraId="4D05C7AF" w14:textId="77777777" w:rsidR="00A3645B" w:rsidRPr="00B71ED0" w:rsidRDefault="00A3645B" w:rsidP="00A3645B">
      <w:pPr>
        <w:pStyle w:val="TOC3"/>
        <w:ind w:left="1418"/>
        <w:rPr>
          <w:b/>
          <w:lang w:eastAsia="en-GB"/>
        </w:rPr>
      </w:pPr>
      <w:r w:rsidRPr="00E1020B">
        <w:t xml:space="preserve">“Frozen Section Process Map for FRH </w:t>
      </w:r>
      <w:proofErr w:type="gramStart"/>
      <w:r w:rsidRPr="00E1020B">
        <w:t>specimens</w:t>
      </w:r>
      <w:proofErr w:type="gramEnd"/>
      <w:r w:rsidRPr="00E1020B">
        <w:t xml:space="preserve"> routine working hours” appendix 1 </w:t>
      </w:r>
    </w:p>
    <w:p w14:paraId="71CA5977" w14:textId="77777777" w:rsidR="00A3645B" w:rsidRPr="00E1020B" w:rsidRDefault="00A3645B" w:rsidP="00A3645B">
      <w:pPr>
        <w:pStyle w:val="TOC3"/>
        <w:numPr>
          <w:ilvl w:val="0"/>
          <w:numId w:val="0"/>
        </w:numPr>
        <w:rPr>
          <w:lang w:eastAsia="en-GB"/>
        </w:rPr>
      </w:pPr>
    </w:p>
    <w:p w14:paraId="7AD722B6" w14:textId="77777777" w:rsidR="00A3645B" w:rsidRPr="00E1020B" w:rsidRDefault="00A3645B" w:rsidP="00A3645B">
      <w:pPr>
        <w:pStyle w:val="TOC3"/>
        <w:ind w:left="1418"/>
        <w:rPr>
          <w:b/>
          <w:lang w:eastAsia="en-GB"/>
        </w:rPr>
      </w:pPr>
      <w:r w:rsidRPr="00E1020B">
        <w:t xml:space="preserve">“Frozen Section Process Map for RVI Specimens routine working hours” appendix 2.  </w:t>
      </w:r>
    </w:p>
    <w:p w14:paraId="2A5BA351" w14:textId="77777777" w:rsidR="00A3645B" w:rsidRPr="00E1020B" w:rsidRDefault="00A3645B" w:rsidP="00A3645B">
      <w:pPr>
        <w:pStyle w:val="TOC3"/>
        <w:numPr>
          <w:ilvl w:val="0"/>
          <w:numId w:val="0"/>
        </w:numPr>
        <w:ind w:left="1996"/>
        <w:rPr>
          <w:lang w:eastAsia="en-GB"/>
        </w:rPr>
      </w:pPr>
    </w:p>
    <w:p w14:paraId="1895365E" w14:textId="77777777" w:rsidR="00A3645B" w:rsidRPr="00E1020B" w:rsidRDefault="00A3645B" w:rsidP="00A3645B">
      <w:pPr>
        <w:pStyle w:val="TOC3"/>
        <w:ind w:left="1418"/>
        <w:rPr>
          <w:b/>
          <w:lang w:eastAsia="en-GB"/>
        </w:rPr>
      </w:pPr>
      <w:r w:rsidRPr="00E1020B">
        <w:t>Outside of these hours, arrangements are made directly with the on-call biomedical scientist / pathologist in accordance with:</w:t>
      </w:r>
    </w:p>
    <w:p w14:paraId="2F5362C1" w14:textId="77777777" w:rsidR="00A3645B" w:rsidRPr="00E1020B" w:rsidRDefault="00A3645B" w:rsidP="00A3645B">
      <w:pPr>
        <w:pStyle w:val="TOC3"/>
        <w:numPr>
          <w:ilvl w:val="0"/>
          <w:numId w:val="0"/>
        </w:numPr>
        <w:ind w:left="1996"/>
        <w:rPr>
          <w:lang w:eastAsia="en-GB"/>
        </w:rPr>
      </w:pPr>
    </w:p>
    <w:p w14:paraId="2D005F34" w14:textId="77777777" w:rsidR="00A3645B" w:rsidRPr="00257DCF" w:rsidRDefault="00A3645B" w:rsidP="00A3645B">
      <w:pPr>
        <w:pStyle w:val="TOC3"/>
        <w:ind w:left="1418"/>
        <w:rPr>
          <w:b/>
          <w:lang w:eastAsia="en-GB"/>
        </w:rPr>
      </w:pPr>
      <w:r w:rsidRPr="00E1020B">
        <w:t>“Frozen Section Process Map Out of Hours for FRH Specimens” appendix 3</w:t>
      </w:r>
      <w:r>
        <w:t>.</w:t>
      </w:r>
    </w:p>
    <w:p w14:paraId="0251269C" w14:textId="77777777" w:rsidR="00A3645B" w:rsidRPr="00E1020B" w:rsidRDefault="00A3645B" w:rsidP="00A3645B">
      <w:pPr>
        <w:pStyle w:val="TOC3"/>
        <w:numPr>
          <w:ilvl w:val="0"/>
          <w:numId w:val="0"/>
        </w:numPr>
        <w:rPr>
          <w:b/>
          <w:lang w:eastAsia="en-GB"/>
        </w:rPr>
      </w:pPr>
    </w:p>
    <w:p w14:paraId="7E42E48B" w14:textId="77777777" w:rsidR="00A3645B" w:rsidRPr="00E1020B" w:rsidRDefault="00A3645B" w:rsidP="00A3645B">
      <w:pPr>
        <w:pStyle w:val="TOC3"/>
        <w:ind w:left="1418"/>
        <w:rPr>
          <w:b/>
          <w:lang w:eastAsia="en-GB"/>
        </w:rPr>
      </w:pPr>
      <w:r w:rsidRPr="00E1020B">
        <w:t xml:space="preserve">“Frozen Section Process Map Out of Hours for RVI Specimens” appendix 4. </w:t>
      </w:r>
      <w:r w:rsidRPr="00E1020B">
        <w:br/>
      </w:r>
    </w:p>
    <w:p w14:paraId="67469957" w14:textId="77777777" w:rsidR="00A3645B" w:rsidRPr="00E1020B" w:rsidRDefault="00A3645B" w:rsidP="00A3645B">
      <w:pPr>
        <w:pStyle w:val="TOC3"/>
        <w:ind w:left="1418"/>
        <w:rPr>
          <w:b/>
          <w:lang w:eastAsia="en-GB"/>
        </w:rPr>
      </w:pPr>
      <w:r w:rsidRPr="00E1020B">
        <w:t>Surgeons are requested to give as much notice as possible but inevitably some specimens will arrive with almost no notice.</w:t>
      </w:r>
    </w:p>
    <w:p w14:paraId="1A757E4B" w14:textId="77777777" w:rsidR="00A3645B" w:rsidRPr="00E1020B" w:rsidRDefault="00A3645B" w:rsidP="00A3645B">
      <w:pPr>
        <w:pStyle w:val="TOC3"/>
        <w:numPr>
          <w:ilvl w:val="0"/>
          <w:numId w:val="0"/>
        </w:numPr>
        <w:ind w:left="1996"/>
        <w:rPr>
          <w:lang w:eastAsia="en-GB"/>
        </w:rPr>
      </w:pPr>
    </w:p>
    <w:p w14:paraId="287AB500" w14:textId="77777777" w:rsidR="00A3645B" w:rsidRPr="00E1020B" w:rsidRDefault="00A3645B" w:rsidP="00A3645B">
      <w:pPr>
        <w:pStyle w:val="TOC3"/>
        <w:ind w:left="1418"/>
        <w:rPr>
          <w:lang w:eastAsia="en-GB"/>
        </w:rPr>
      </w:pPr>
      <w:r w:rsidRPr="00E1020B">
        <w:t>Distributed to:</w:t>
      </w:r>
    </w:p>
    <w:p w14:paraId="067E8BDB" w14:textId="77777777" w:rsidR="00A3645B" w:rsidRPr="00E1020B" w:rsidRDefault="00A3645B" w:rsidP="00A3645B">
      <w:pPr>
        <w:pStyle w:val="TOC3"/>
        <w:numPr>
          <w:ilvl w:val="3"/>
          <w:numId w:val="6"/>
        </w:numPr>
        <w:rPr>
          <w:lang w:eastAsia="en-GB"/>
        </w:rPr>
      </w:pPr>
      <w:r w:rsidRPr="00E1020B">
        <w:t>Leazes Theatres, RVI</w:t>
      </w:r>
      <w:r w:rsidRPr="00E1020B">
        <w:tab/>
      </w:r>
      <w:r w:rsidRPr="00E1020B">
        <w:tab/>
        <w:t>29008</w:t>
      </w:r>
    </w:p>
    <w:p w14:paraId="3FC815A5" w14:textId="77777777" w:rsidR="00A3645B" w:rsidRPr="00E1020B" w:rsidRDefault="00A3645B" w:rsidP="00A3645B">
      <w:pPr>
        <w:pStyle w:val="TOC3"/>
        <w:numPr>
          <w:ilvl w:val="3"/>
          <w:numId w:val="6"/>
        </w:numPr>
        <w:rPr>
          <w:lang w:eastAsia="en-GB"/>
        </w:rPr>
      </w:pPr>
      <w:r w:rsidRPr="00E1020B">
        <w:t>Paediatric theatres, RVI</w:t>
      </w:r>
      <w:r w:rsidRPr="00E1020B">
        <w:tab/>
      </w:r>
      <w:r w:rsidRPr="00E1020B">
        <w:tab/>
        <w:t>29841</w:t>
      </w:r>
    </w:p>
    <w:p w14:paraId="79F3208C" w14:textId="77777777" w:rsidR="00A3645B" w:rsidRPr="00E1020B" w:rsidRDefault="00A3645B" w:rsidP="00A3645B">
      <w:pPr>
        <w:pStyle w:val="TOC3"/>
        <w:numPr>
          <w:ilvl w:val="3"/>
          <w:numId w:val="6"/>
        </w:numPr>
        <w:rPr>
          <w:lang w:eastAsia="en-GB"/>
        </w:rPr>
      </w:pPr>
      <w:r w:rsidRPr="00E1020B">
        <w:t>Central Operating Theatres, FH</w:t>
      </w:r>
      <w:r w:rsidRPr="00E1020B">
        <w:tab/>
        <w:t>48333</w:t>
      </w:r>
    </w:p>
    <w:p w14:paraId="7F34913E" w14:textId="77777777" w:rsidR="00A3645B" w:rsidRPr="00E1020B" w:rsidRDefault="00A3645B" w:rsidP="00A3645B">
      <w:pPr>
        <w:pStyle w:val="TOC3"/>
        <w:numPr>
          <w:ilvl w:val="3"/>
          <w:numId w:val="6"/>
        </w:numPr>
      </w:pPr>
      <w:r w:rsidRPr="00E1020B">
        <w:t>ENT Theatres, FH</w:t>
      </w:r>
      <w:r w:rsidRPr="00E1020B">
        <w:tab/>
      </w:r>
      <w:r w:rsidRPr="00E1020B">
        <w:tab/>
      </w:r>
      <w:r w:rsidRPr="00E1020B">
        <w:tab/>
        <w:t>48675</w:t>
      </w:r>
    </w:p>
    <w:p w14:paraId="1EB4F76E" w14:textId="77777777" w:rsidR="00A3645B" w:rsidRPr="00E1020B" w:rsidRDefault="00A3645B" w:rsidP="00A3645B">
      <w:pPr>
        <w:pStyle w:val="TOC3"/>
        <w:numPr>
          <w:ilvl w:val="3"/>
          <w:numId w:val="6"/>
        </w:numPr>
        <w:rPr>
          <w:b/>
        </w:rPr>
      </w:pPr>
      <w:r w:rsidRPr="00E1020B">
        <w:t>Cardiothoracic Theatres, FH</w:t>
      </w:r>
      <w:r w:rsidRPr="00E1020B">
        <w:tab/>
        <w:t xml:space="preserve">48371  </w:t>
      </w:r>
    </w:p>
    <w:p w14:paraId="003F0682" w14:textId="77777777" w:rsidR="006D7D3A" w:rsidRDefault="006D7D3A" w:rsidP="006D7D3A">
      <w:pPr>
        <w:pStyle w:val="ListParagraph"/>
        <w:rPr>
          <w:color w:val="808080" w:themeColor="background1" w:themeShade="80"/>
        </w:rPr>
      </w:pPr>
    </w:p>
    <w:p w14:paraId="0CE96A45" w14:textId="77777777" w:rsidR="00B31956" w:rsidRPr="00B31956" w:rsidRDefault="00B31956" w:rsidP="00B31956">
      <w:pPr>
        <w:rPr>
          <w:b/>
          <w:color w:val="808080" w:themeColor="background1" w:themeShade="80"/>
        </w:rPr>
      </w:pPr>
    </w:p>
    <w:p w14:paraId="719E7FA7" w14:textId="77777777" w:rsidR="00B61629" w:rsidRPr="00CC67F9" w:rsidRDefault="00B31956" w:rsidP="000B4FC5">
      <w:pPr>
        <w:pStyle w:val="TOC1"/>
        <w:rPr>
          <w:color w:val="808080" w:themeColor="background1" w:themeShade="80"/>
        </w:rPr>
      </w:pPr>
      <w:bookmarkStart w:id="1" w:name="_Toc225503815"/>
      <w:r>
        <w:t>Principle of Procedure</w:t>
      </w:r>
      <w:bookmarkEnd w:id="1"/>
    </w:p>
    <w:p w14:paraId="689426C9" w14:textId="77777777" w:rsidR="00CC67F9" w:rsidRDefault="00CC67F9" w:rsidP="00CC67F9">
      <w:pPr>
        <w:pStyle w:val="TOC1"/>
        <w:numPr>
          <w:ilvl w:val="0"/>
          <w:numId w:val="0"/>
        </w:numPr>
      </w:pPr>
    </w:p>
    <w:p w14:paraId="6A17044E" w14:textId="77777777" w:rsidR="00A3645B" w:rsidRPr="00E1020B" w:rsidRDefault="00A3645B" w:rsidP="00A3645B">
      <w:pPr>
        <w:pStyle w:val="TOC3"/>
        <w:ind w:left="1418"/>
      </w:pPr>
      <w:r w:rsidRPr="00E1020B">
        <w:t xml:space="preserve">Following these process maps will facilitate communication between theatre and histology staff thus ensuring the procedure is completed as effectively as possible. </w:t>
      </w:r>
    </w:p>
    <w:p w14:paraId="100D06DF" w14:textId="77777777" w:rsidR="00A3645B" w:rsidRPr="00E1020B" w:rsidRDefault="00A3645B" w:rsidP="00A3645B">
      <w:pPr>
        <w:pStyle w:val="TOC1"/>
        <w:numPr>
          <w:ilvl w:val="0"/>
          <w:numId w:val="0"/>
        </w:numPr>
        <w:ind w:left="720"/>
        <w:rPr>
          <w:rFonts w:cs="Arial"/>
          <w:szCs w:val="24"/>
        </w:rPr>
      </w:pPr>
    </w:p>
    <w:p w14:paraId="5ECD4704" w14:textId="77777777" w:rsidR="00A3645B" w:rsidRPr="00E1020B" w:rsidRDefault="00A3645B" w:rsidP="00A3645B">
      <w:pPr>
        <w:pStyle w:val="TOC3"/>
        <w:ind w:left="1418"/>
      </w:pPr>
      <w:r w:rsidRPr="00E1020B">
        <w:t>The primary contact number in histology for frozen sections is extension 29133</w:t>
      </w:r>
    </w:p>
    <w:p w14:paraId="042A5287" w14:textId="77777777" w:rsidR="00A3645B" w:rsidRPr="00E1020B" w:rsidRDefault="00A3645B" w:rsidP="00A3645B">
      <w:pPr>
        <w:pStyle w:val="TOC1"/>
        <w:numPr>
          <w:ilvl w:val="0"/>
          <w:numId w:val="0"/>
        </w:numPr>
        <w:ind w:left="720"/>
        <w:rPr>
          <w:rFonts w:cs="Arial"/>
          <w:szCs w:val="24"/>
        </w:rPr>
      </w:pPr>
    </w:p>
    <w:p w14:paraId="66ACB1FF" w14:textId="77777777" w:rsidR="00A3645B" w:rsidRPr="00E1020B" w:rsidRDefault="00A3645B" w:rsidP="00A3645B">
      <w:pPr>
        <w:pStyle w:val="TOC3"/>
        <w:ind w:left="1418"/>
      </w:pPr>
      <w:r w:rsidRPr="00E1020B">
        <w:t>Outside of routine working hours contact on call histology biomedical scientist</w:t>
      </w:r>
    </w:p>
    <w:p w14:paraId="0A35833E" w14:textId="77777777" w:rsidR="00A3645B" w:rsidRPr="00E1020B" w:rsidRDefault="00A3645B" w:rsidP="00A3645B">
      <w:pPr>
        <w:pStyle w:val="TOC1"/>
        <w:numPr>
          <w:ilvl w:val="0"/>
          <w:numId w:val="0"/>
        </w:numPr>
        <w:ind w:left="720"/>
        <w:rPr>
          <w:rFonts w:cs="Arial"/>
          <w:szCs w:val="24"/>
        </w:rPr>
      </w:pPr>
    </w:p>
    <w:p w14:paraId="41F8A1D0" w14:textId="77777777" w:rsidR="00A3645B" w:rsidRPr="00E1020B" w:rsidRDefault="00A3645B" w:rsidP="00A3645B">
      <w:pPr>
        <w:pStyle w:val="TOC3"/>
        <w:ind w:left="1418"/>
      </w:pPr>
      <w:r w:rsidRPr="00E1020B">
        <w:t xml:space="preserve">The Histology laboratory aims to provide a verbal report for a frozen section </w:t>
      </w:r>
      <w:r w:rsidRPr="0003249A">
        <w:t>within 30 minutes</w:t>
      </w:r>
      <w:r w:rsidRPr="00E1020B">
        <w:t xml:space="preserve"> from receipt of the specimen.</w:t>
      </w:r>
    </w:p>
    <w:p w14:paraId="3668F900" w14:textId="77777777" w:rsidR="00CC67F9" w:rsidRDefault="00CC67F9" w:rsidP="00CC67F9">
      <w:pPr>
        <w:pStyle w:val="TOC1"/>
        <w:numPr>
          <w:ilvl w:val="0"/>
          <w:numId w:val="0"/>
        </w:numPr>
        <w:ind w:left="720" w:hanging="720"/>
      </w:pPr>
    </w:p>
    <w:p w14:paraId="74254EB0" w14:textId="77777777" w:rsidR="00CD297E" w:rsidRDefault="00CD297E" w:rsidP="00CC67F9">
      <w:pPr>
        <w:pStyle w:val="TOC1"/>
        <w:numPr>
          <w:ilvl w:val="0"/>
          <w:numId w:val="0"/>
        </w:numPr>
        <w:ind w:left="720" w:hanging="720"/>
      </w:pPr>
    </w:p>
    <w:p w14:paraId="5648A009" w14:textId="77777777" w:rsidR="00CC67F9" w:rsidRDefault="00CC67F9" w:rsidP="00CC67F9">
      <w:pPr>
        <w:pStyle w:val="TOC1"/>
      </w:pPr>
      <w:bookmarkStart w:id="2" w:name="_Toc225503816"/>
      <w:r w:rsidRPr="00CC67F9">
        <w:lastRenderedPageBreak/>
        <w:t>Personnel</w:t>
      </w:r>
      <w:bookmarkEnd w:id="2"/>
    </w:p>
    <w:p w14:paraId="3B305AE7" w14:textId="77777777" w:rsidR="004116C2" w:rsidRDefault="004116C2" w:rsidP="004116C2">
      <w:pPr>
        <w:pStyle w:val="TOC3"/>
        <w:numPr>
          <w:ilvl w:val="0"/>
          <w:numId w:val="0"/>
        </w:numPr>
      </w:pPr>
    </w:p>
    <w:p w14:paraId="491C1D65" w14:textId="19BE18CF" w:rsidR="00CC67F9" w:rsidRDefault="00631F81" w:rsidP="00BB7A58">
      <w:pPr>
        <w:pStyle w:val="TOC3"/>
      </w:pPr>
      <w:r w:rsidRPr="00BB7A58">
        <w:t>All trained</w:t>
      </w:r>
      <w:bookmarkStart w:id="3" w:name="_Hlk165632311"/>
      <w:r>
        <w:t>,</w:t>
      </w:r>
      <w:r w:rsidRPr="00BB7A58">
        <w:t xml:space="preserve"> competency assessed</w:t>
      </w:r>
      <w:r>
        <w:t xml:space="preserve"> and authorised</w:t>
      </w:r>
      <w:r w:rsidRPr="00BB7A58">
        <w:t xml:space="preserve"> </w:t>
      </w:r>
      <w:bookmarkEnd w:id="3"/>
      <w:r w:rsidRPr="00BB7A58">
        <w:t>Scientific and Technical staff can perform this procedure and must comply with the conditions contained in this document</w:t>
      </w:r>
      <w:r>
        <w:t>. Specific tasks will be determined by competency assessment.</w:t>
      </w:r>
    </w:p>
    <w:p w14:paraId="56A07E7C" w14:textId="77777777" w:rsidR="00054F96" w:rsidRDefault="00054F96" w:rsidP="00054F96">
      <w:pPr>
        <w:pStyle w:val="TOC3"/>
        <w:numPr>
          <w:ilvl w:val="0"/>
          <w:numId w:val="0"/>
        </w:numPr>
        <w:ind w:left="1440"/>
      </w:pPr>
    </w:p>
    <w:p w14:paraId="28B4A433" w14:textId="77777777" w:rsidR="00CC67F9" w:rsidRDefault="00CC67F9" w:rsidP="00BB7A58">
      <w:pPr>
        <w:pStyle w:val="TOC3"/>
      </w:pPr>
      <w:r w:rsidRPr="00CC67F9">
        <w:t>Staff in training must be supervised by a competent member of staff.</w:t>
      </w:r>
    </w:p>
    <w:p w14:paraId="350BF60B" w14:textId="77777777" w:rsidR="0065796D" w:rsidRDefault="0065796D" w:rsidP="0065796D">
      <w:pPr>
        <w:pStyle w:val="ListParagraph"/>
      </w:pPr>
    </w:p>
    <w:p w14:paraId="26EAE2B5" w14:textId="77777777" w:rsidR="0065796D" w:rsidRDefault="0065796D" w:rsidP="0065796D">
      <w:pPr>
        <w:pStyle w:val="TOC3"/>
      </w:pPr>
      <w:r>
        <w:t>Equality and Diversity implications have been considered for this procedure in line with Trust policy and no restrictions have been identified. If staff feel there are extenuating circumstances hindering or preventing their ability to perform this procedure a Personal Risk Assessment must be performed by the Health and Safety Officer/Manager if one has not already been performed. This PRA will identify any modifications required to the staff member’s working practice, and/or relevant support requirements which may include (but are not limited to) additional equipment or referral to external departments such as Occupational Health.</w:t>
      </w:r>
    </w:p>
    <w:p w14:paraId="1C080403" w14:textId="77777777" w:rsidR="0065796D" w:rsidRDefault="0065796D" w:rsidP="0065796D">
      <w:pPr>
        <w:pStyle w:val="TOC3"/>
        <w:numPr>
          <w:ilvl w:val="0"/>
          <w:numId w:val="0"/>
        </w:numPr>
      </w:pPr>
    </w:p>
    <w:p w14:paraId="7A8E9ACA" w14:textId="77777777" w:rsidR="006D7D3A" w:rsidRDefault="006D7D3A" w:rsidP="006D7D3A">
      <w:pPr>
        <w:pStyle w:val="ListParagraph"/>
      </w:pPr>
    </w:p>
    <w:p w14:paraId="4BD51DF6" w14:textId="77777777" w:rsidR="00CC67F9" w:rsidRDefault="00CC67F9" w:rsidP="00CC67F9">
      <w:pPr>
        <w:pStyle w:val="TOC1"/>
      </w:pPr>
      <w:bookmarkStart w:id="4" w:name="_Toc225503817"/>
      <w:r w:rsidRPr="00CC67F9">
        <w:t>Health &amp; Safety</w:t>
      </w:r>
      <w:bookmarkEnd w:id="4"/>
    </w:p>
    <w:p w14:paraId="49EB3378" w14:textId="77777777" w:rsidR="004C6A30" w:rsidRDefault="004C6A30" w:rsidP="004C6A30">
      <w:pPr>
        <w:pStyle w:val="TOC1"/>
        <w:numPr>
          <w:ilvl w:val="0"/>
          <w:numId w:val="0"/>
        </w:numPr>
        <w:ind w:left="720"/>
      </w:pPr>
    </w:p>
    <w:p w14:paraId="48F0A22A" w14:textId="77777777" w:rsidR="00CC67F9" w:rsidRPr="00CC67F9" w:rsidRDefault="00CC67F9" w:rsidP="00BB7A58">
      <w:pPr>
        <w:pStyle w:val="TOC3"/>
      </w:pPr>
      <w:r w:rsidRPr="00CC67F9">
        <w:t>Good laboratory practice is essential when performing all procedures. Staff undertaking this procedure must be aware of and operate in accordance with all current departmental and Trust Health and Safety documentation and policies.</w:t>
      </w:r>
    </w:p>
    <w:p w14:paraId="528A083D" w14:textId="77777777" w:rsidR="00CC67F9" w:rsidRPr="00CC67F9" w:rsidRDefault="00CC67F9" w:rsidP="00BB7A58">
      <w:pPr>
        <w:pStyle w:val="TOC3"/>
        <w:numPr>
          <w:ilvl w:val="0"/>
          <w:numId w:val="0"/>
        </w:numPr>
        <w:ind w:left="1713"/>
      </w:pPr>
    </w:p>
    <w:p w14:paraId="146AE3FB" w14:textId="77777777" w:rsidR="00CC67F9" w:rsidRPr="00CC67F9" w:rsidRDefault="00CC67F9" w:rsidP="00BB7A58">
      <w:pPr>
        <w:pStyle w:val="TOC3"/>
      </w:pPr>
      <w:r w:rsidRPr="00CC67F9">
        <w:t xml:space="preserve">All appropriate Personal Protective Equipment (PPE) must be worn at all times. The list is not </w:t>
      </w:r>
      <w:proofErr w:type="gramStart"/>
      <w:r w:rsidRPr="00CC67F9">
        <w:t>exhaustive</w:t>
      </w:r>
      <w:proofErr w:type="gramEnd"/>
      <w:r w:rsidRPr="00CC67F9">
        <w:t xml:space="preserve"> but examples would include gloves, laboratory coats and goggles. </w:t>
      </w:r>
    </w:p>
    <w:p w14:paraId="63B8C329" w14:textId="77777777" w:rsidR="00CC67F9" w:rsidRPr="00CC67F9" w:rsidRDefault="00CC67F9" w:rsidP="00BB7A58">
      <w:pPr>
        <w:pStyle w:val="TOC3"/>
        <w:numPr>
          <w:ilvl w:val="0"/>
          <w:numId w:val="0"/>
        </w:numPr>
        <w:ind w:left="1713"/>
      </w:pPr>
    </w:p>
    <w:p w14:paraId="4223F7D3" w14:textId="77777777" w:rsidR="00CC67F9" w:rsidRPr="00CC67F9" w:rsidRDefault="00CC67F9" w:rsidP="00BB7A58">
      <w:pPr>
        <w:pStyle w:val="TOC3"/>
      </w:pPr>
      <w:r w:rsidRPr="00CC67F9">
        <w:t>All personnel performing this procedure must be familiar with current associated COSHH and Risk assessments.</w:t>
      </w:r>
    </w:p>
    <w:p w14:paraId="78E7441F" w14:textId="77777777" w:rsidR="00CC67F9" w:rsidRPr="00CC67F9" w:rsidRDefault="00CC67F9" w:rsidP="00BB7A58">
      <w:pPr>
        <w:pStyle w:val="TOC3"/>
        <w:numPr>
          <w:ilvl w:val="0"/>
          <w:numId w:val="0"/>
        </w:numPr>
        <w:ind w:left="1713"/>
      </w:pPr>
    </w:p>
    <w:p w14:paraId="5B2D5DBC" w14:textId="77777777" w:rsidR="00CC67F9" w:rsidRPr="00CC67F9" w:rsidRDefault="00CC67F9" w:rsidP="00BB7A58">
      <w:pPr>
        <w:pStyle w:val="TOC3"/>
      </w:pPr>
      <w:r w:rsidRPr="00CC67F9">
        <w:t>All staff must ensure compliance with all appropriate mandatory health and safety training e.g. Infection Control.</w:t>
      </w:r>
    </w:p>
    <w:p w14:paraId="7671D487" w14:textId="77777777" w:rsidR="00CC67F9" w:rsidRPr="00CC67F9" w:rsidRDefault="00CC67F9" w:rsidP="00BB7A58">
      <w:pPr>
        <w:pStyle w:val="TOC3"/>
        <w:numPr>
          <w:ilvl w:val="0"/>
          <w:numId w:val="0"/>
        </w:numPr>
        <w:ind w:left="1713"/>
      </w:pPr>
    </w:p>
    <w:p w14:paraId="07F33A14" w14:textId="77777777" w:rsidR="00CC67F9" w:rsidRDefault="00CC67F9" w:rsidP="00BB7A58">
      <w:pPr>
        <w:pStyle w:val="TOC3"/>
      </w:pPr>
      <w:r w:rsidRPr="00CC67F9">
        <w:t>All accidents and incidents must be reported in accordance with current department and Trust policies.</w:t>
      </w:r>
    </w:p>
    <w:p w14:paraId="1907CEA2" w14:textId="77777777" w:rsidR="00CC67F9" w:rsidRDefault="00CC67F9" w:rsidP="00CC67F9">
      <w:pPr>
        <w:pStyle w:val="ListParagraph"/>
      </w:pPr>
    </w:p>
    <w:p w14:paraId="5B8EED9F" w14:textId="77777777" w:rsidR="00CC67F9" w:rsidRPr="00CC67F9" w:rsidRDefault="00CC67F9" w:rsidP="00BB7A58">
      <w:pPr>
        <w:pStyle w:val="TOC3"/>
      </w:pPr>
      <w:r w:rsidRPr="00CC67F9">
        <w:t>All waste must be removed in accordance with current department, Trust and Newcastle University policies and procedures as appropriate. All personnel must be familiar with these policies and procedures before performing this procedure.</w:t>
      </w:r>
    </w:p>
    <w:p w14:paraId="153EE5A0" w14:textId="77777777" w:rsidR="00CC67F9" w:rsidRPr="00CC67F9" w:rsidRDefault="00CC67F9" w:rsidP="00BB7A58">
      <w:pPr>
        <w:pStyle w:val="TOC3"/>
        <w:numPr>
          <w:ilvl w:val="0"/>
          <w:numId w:val="0"/>
        </w:numPr>
        <w:ind w:left="1713"/>
      </w:pPr>
    </w:p>
    <w:p w14:paraId="28FBDE14" w14:textId="77777777" w:rsidR="00CC67F9" w:rsidRDefault="00CC67F9" w:rsidP="00BB7A58">
      <w:pPr>
        <w:pStyle w:val="TOC3"/>
      </w:pPr>
      <w:r w:rsidRPr="00CC67F9">
        <w:t>Pathology material should be stored and retained in accordance with current department, Trust and national policies/guidelines.</w:t>
      </w:r>
    </w:p>
    <w:p w14:paraId="61836C85" w14:textId="77777777" w:rsidR="004116C2" w:rsidRDefault="004116C2" w:rsidP="004116C2">
      <w:pPr>
        <w:pStyle w:val="ListParagraph"/>
      </w:pPr>
    </w:p>
    <w:p w14:paraId="09E7208F" w14:textId="2EF566F0" w:rsidR="004C6A30" w:rsidRDefault="00631F81" w:rsidP="00AA0ED9">
      <w:pPr>
        <w:jc w:val="center"/>
      </w:pPr>
      <w:r>
        <w:rPr>
          <w:noProof/>
          <w:lang w:eastAsia="en-GB"/>
        </w:rPr>
        <w:lastRenderedPageBreak/>
        <w:drawing>
          <wp:inline distT="0" distB="0" distL="0" distR="0" wp14:anchorId="6F4CC226" wp14:editId="6EC12E07">
            <wp:extent cx="937193" cy="1247775"/>
            <wp:effectExtent l="0" t="0" r="0" b="0"/>
            <wp:docPr id="2" name="Picture 2" descr="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v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257" cy="1270494"/>
                    </a:xfrm>
                    <a:prstGeom prst="rect">
                      <a:avLst/>
                    </a:prstGeom>
                    <a:noFill/>
                    <a:ln>
                      <a:noFill/>
                    </a:ln>
                  </pic:spPr>
                </pic:pic>
              </a:graphicData>
            </a:graphic>
          </wp:inline>
        </w:drawing>
      </w:r>
      <w:r>
        <w:rPr>
          <w:noProof/>
          <w:lang w:eastAsia="en-GB"/>
        </w:rPr>
        <w:drawing>
          <wp:inline distT="0" distB="0" distL="0" distR="0" wp14:anchorId="177AC315" wp14:editId="5B9AB174">
            <wp:extent cx="950899" cy="1285875"/>
            <wp:effectExtent l="0" t="0" r="1905" b="0"/>
            <wp:docPr id="5" name="Picture 4" descr="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 co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8349" cy="1309472"/>
                    </a:xfrm>
                    <a:prstGeom prst="rect">
                      <a:avLst/>
                    </a:prstGeom>
                    <a:noFill/>
                    <a:ln>
                      <a:noFill/>
                    </a:ln>
                  </pic:spPr>
                </pic:pic>
              </a:graphicData>
            </a:graphic>
          </wp:inline>
        </w:drawing>
      </w:r>
    </w:p>
    <w:p w14:paraId="0912E2EE" w14:textId="4BDFB2D3" w:rsidR="00A3645B" w:rsidRDefault="00A3645B">
      <w:pPr>
        <w:spacing w:after="200" w:line="276" w:lineRule="auto"/>
        <w:jc w:val="left"/>
        <w:rPr>
          <w:b/>
        </w:rPr>
      </w:pPr>
    </w:p>
    <w:p w14:paraId="02D8B331" w14:textId="595ABD09" w:rsidR="004116C2" w:rsidRDefault="004116C2" w:rsidP="004116C2">
      <w:pPr>
        <w:pStyle w:val="TOC1"/>
      </w:pPr>
      <w:bookmarkStart w:id="5" w:name="_Toc225503818"/>
      <w:r>
        <w:t>Summary of significant changes</w:t>
      </w:r>
      <w:bookmarkEnd w:id="5"/>
    </w:p>
    <w:p w14:paraId="4E5F1CD7" w14:textId="77777777" w:rsidR="004116C2" w:rsidRDefault="004116C2" w:rsidP="004116C2">
      <w:pPr>
        <w:pStyle w:val="TOC1"/>
        <w:numPr>
          <w:ilvl w:val="0"/>
          <w:numId w:val="0"/>
        </w:numPr>
        <w:ind w:left="720"/>
      </w:pPr>
    </w:p>
    <w:p w14:paraId="5A0FAEE8" w14:textId="3C9BD731" w:rsidR="00A3645B" w:rsidRPr="00E1020B" w:rsidRDefault="001D27B3" w:rsidP="00A3645B">
      <w:pPr>
        <w:pStyle w:val="TOC3"/>
        <w:ind w:left="1418"/>
      </w:pPr>
      <w:r>
        <w:t>Update to format</w:t>
      </w:r>
      <w:r w:rsidR="00A3645B">
        <w:t>.</w:t>
      </w:r>
    </w:p>
    <w:p w14:paraId="51B9BB35" w14:textId="77777777" w:rsidR="00CC67F9" w:rsidRDefault="00CC67F9" w:rsidP="00CC67F9">
      <w:pPr>
        <w:pStyle w:val="ListParagraph"/>
      </w:pPr>
    </w:p>
    <w:p w14:paraId="5D4FB3DF" w14:textId="77777777" w:rsidR="006C7ACE" w:rsidRDefault="006C7ACE" w:rsidP="00CC67F9">
      <w:pPr>
        <w:pStyle w:val="ListParagraph"/>
      </w:pPr>
    </w:p>
    <w:p w14:paraId="55B46720" w14:textId="77777777" w:rsidR="006C7ACE" w:rsidRDefault="006C7ACE" w:rsidP="006C7ACE">
      <w:pPr>
        <w:pStyle w:val="TOC1"/>
      </w:pPr>
      <w:bookmarkStart w:id="6" w:name="_Toc225503819"/>
      <w:r>
        <w:t>Critical Control Point</w:t>
      </w:r>
      <w:bookmarkEnd w:id="6"/>
      <w:r>
        <w:t xml:space="preserve"> </w:t>
      </w:r>
    </w:p>
    <w:p w14:paraId="04E50CCC" w14:textId="77777777" w:rsidR="002373E7" w:rsidRDefault="002373E7" w:rsidP="002373E7">
      <w:pPr>
        <w:pStyle w:val="TOC1"/>
        <w:numPr>
          <w:ilvl w:val="0"/>
          <w:numId w:val="0"/>
        </w:numPr>
        <w:ind w:left="720" w:hanging="720"/>
      </w:pPr>
    </w:p>
    <w:p w14:paraId="67FD2BFD" w14:textId="77777777" w:rsidR="002373E7" w:rsidRDefault="002373E7" w:rsidP="002373E7">
      <w:pPr>
        <w:pStyle w:val="TOC3"/>
        <w:rPr>
          <w:color w:val="A6A6A6" w:themeColor="background1" w:themeShade="A6"/>
        </w:rPr>
      </w:pPr>
      <w:r w:rsidRPr="009C194C">
        <w:t>Critical Control Points</w:t>
      </w:r>
      <w:r w:rsidR="009C194C">
        <w:t xml:space="preserve"> </w:t>
      </w:r>
      <w:r w:rsidR="009C194C" w:rsidRPr="009C194C">
        <w:t>are listed in this table</w:t>
      </w:r>
      <w:r w:rsidRPr="009C194C">
        <w:t xml:space="preserve"> and referenced</w:t>
      </w:r>
      <w:r w:rsidR="009C194C" w:rsidRPr="009C194C">
        <w:t xml:space="preserve"> throughout the procedure</w:t>
      </w:r>
      <w:r w:rsidRPr="009C194C">
        <w:rPr>
          <w:color w:val="A6A6A6" w:themeColor="background1" w:themeShade="A6"/>
        </w:rPr>
        <w:t>.</w:t>
      </w:r>
    </w:p>
    <w:p w14:paraId="768D67C4" w14:textId="77777777" w:rsidR="009C194C" w:rsidRDefault="009C194C" w:rsidP="009C194C">
      <w:pPr>
        <w:pStyle w:val="TOC3"/>
        <w:numPr>
          <w:ilvl w:val="0"/>
          <w:numId w:val="0"/>
        </w:numPr>
        <w:ind w:left="1440"/>
        <w:rPr>
          <w:color w:val="A6A6A6" w:themeColor="background1" w:themeShade="A6"/>
        </w:rPr>
      </w:pPr>
    </w:p>
    <w:p w14:paraId="29D2C8C2" w14:textId="77777777" w:rsidR="009C194C" w:rsidRPr="009C194C" w:rsidRDefault="009C194C" w:rsidP="00D547E2">
      <w:pPr>
        <w:pStyle w:val="TOC2"/>
      </w:pPr>
      <w:bookmarkStart w:id="7" w:name="_Toc225503820"/>
      <w:r>
        <w:t>Critical Control Point Table</w:t>
      </w:r>
      <w:bookmarkEnd w:id="7"/>
    </w:p>
    <w:p w14:paraId="166C8C60" w14:textId="77777777" w:rsidR="00C7461C" w:rsidRDefault="00C7461C" w:rsidP="009C194C">
      <w:pPr>
        <w:pStyle w:val="TOC2"/>
        <w:numPr>
          <w:ilvl w:val="0"/>
          <w:numId w:val="0"/>
        </w:num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9"/>
        <w:gridCol w:w="2431"/>
        <w:gridCol w:w="2408"/>
        <w:gridCol w:w="2561"/>
      </w:tblGrid>
      <w:tr w:rsidR="002373E7" w:rsidRPr="00CE6058" w14:paraId="42830BE9" w14:textId="77777777" w:rsidTr="00A3645B">
        <w:tc>
          <w:tcPr>
            <w:tcW w:w="2239" w:type="dxa"/>
          </w:tcPr>
          <w:p w14:paraId="5D5206CE" w14:textId="77777777" w:rsidR="002373E7" w:rsidRPr="0082623A" w:rsidRDefault="009C194C" w:rsidP="00B82752">
            <w:pPr>
              <w:jc w:val="center"/>
              <w:rPr>
                <w:b/>
              </w:rPr>
            </w:pPr>
            <w:r>
              <w:rPr>
                <w:b/>
              </w:rPr>
              <w:t>Critical Control Point (CCP) reference</w:t>
            </w:r>
          </w:p>
        </w:tc>
        <w:tc>
          <w:tcPr>
            <w:tcW w:w="2431" w:type="dxa"/>
          </w:tcPr>
          <w:p w14:paraId="2EDBF510" w14:textId="77777777" w:rsidR="002373E7" w:rsidRPr="0082623A" w:rsidRDefault="002373E7" w:rsidP="00B82752">
            <w:pPr>
              <w:jc w:val="center"/>
              <w:rPr>
                <w:b/>
              </w:rPr>
            </w:pPr>
            <w:r w:rsidRPr="0082623A">
              <w:rPr>
                <w:b/>
              </w:rPr>
              <w:t>Critical control point</w:t>
            </w:r>
          </w:p>
        </w:tc>
        <w:tc>
          <w:tcPr>
            <w:tcW w:w="2408" w:type="dxa"/>
          </w:tcPr>
          <w:p w14:paraId="475533B0" w14:textId="77777777" w:rsidR="002373E7" w:rsidRPr="0082623A" w:rsidRDefault="002373E7" w:rsidP="00B82752">
            <w:pPr>
              <w:jc w:val="center"/>
              <w:rPr>
                <w:b/>
              </w:rPr>
            </w:pPr>
            <w:r w:rsidRPr="0082623A">
              <w:rPr>
                <w:b/>
              </w:rPr>
              <w:t>Risk</w:t>
            </w:r>
          </w:p>
        </w:tc>
        <w:tc>
          <w:tcPr>
            <w:tcW w:w="2561" w:type="dxa"/>
          </w:tcPr>
          <w:p w14:paraId="2AACCEB7" w14:textId="77777777" w:rsidR="002373E7" w:rsidRPr="0082623A" w:rsidRDefault="002373E7" w:rsidP="00B82752">
            <w:pPr>
              <w:jc w:val="center"/>
              <w:rPr>
                <w:b/>
              </w:rPr>
            </w:pPr>
            <w:r w:rsidRPr="0082623A">
              <w:rPr>
                <w:b/>
              </w:rPr>
              <w:t>Reduction measure</w:t>
            </w:r>
          </w:p>
        </w:tc>
      </w:tr>
      <w:tr w:rsidR="00A3645B" w:rsidRPr="00CE6058" w14:paraId="5BCA2868" w14:textId="77777777" w:rsidTr="00A3645B">
        <w:tc>
          <w:tcPr>
            <w:tcW w:w="2239" w:type="dxa"/>
          </w:tcPr>
          <w:p w14:paraId="386CC3C9" w14:textId="77777777" w:rsidR="00A3645B" w:rsidRPr="00CE6058" w:rsidRDefault="00A3645B" w:rsidP="00A3645B">
            <w:pPr>
              <w:pStyle w:val="TOC3"/>
            </w:pPr>
          </w:p>
        </w:tc>
        <w:tc>
          <w:tcPr>
            <w:tcW w:w="2431" w:type="dxa"/>
          </w:tcPr>
          <w:p w14:paraId="3F9FBD34" w14:textId="457E1DEE" w:rsidR="00A3645B" w:rsidRPr="00BD03C1" w:rsidRDefault="00A3645B" w:rsidP="00A3645B">
            <w:pPr>
              <w:jc w:val="left"/>
              <w:rPr>
                <w:color w:val="A6A6A6" w:themeColor="background1" w:themeShade="A6"/>
              </w:rPr>
            </w:pPr>
            <w:r w:rsidRPr="00E1020B">
              <w:rPr>
                <w:rFonts w:cs="Arial"/>
                <w:bCs/>
                <w:szCs w:val="24"/>
                <w:lang w:eastAsia="en-GB"/>
              </w:rPr>
              <w:t>Theatres to contact 29133 as soon as a need for a frozen section is identified</w:t>
            </w:r>
          </w:p>
        </w:tc>
        <w:tc>
          <w:tcPr>
            <w:tcW w:w="2408" w:type="dxa"/>
          </w:tcPr>
          <w:p w14:paraId="6E2A3CCB" w14:textId="7DACD56B" w:rsidR="00A3645B" w:rsidRPr="00BD03C1" w:rsidRDefault="00A3645B" w:rsidP="00A3645B">
            <w:pPr>
              <w:jc w:val="left"/>
              <w:rPr>
                <w:color w:val="A6A6A6" w:themeColor="background1" w:themeShade="A6"/>
              </w:rPr>
            </w:pPr>
            <w:r w:rsidRPr="00E1020B">
              <w:rPr>
                <w:rFonts w:cs="Arial"/>
                <w:bCs/>
                <w:szCs w:val="24"/>
                <w:lang w:eastAsia="en-GB"/>
              </w:rPr>
              <w:t>There may not be a pathologist available to provide a diagnosis unless we can plan for this</w:t>
            </w:r>
          </w:p>
        </w:tc>
        <w:tc>
          <w:tcPr>
            <w:tcW w:w="2561" w:type="dxa"/>
          </w:tcPr>
          <w:p w14:paraId="656B2DD5" w14:textId="72C9C4F6" w:rsidR="00A3645B" w:rsidRPr="00BD03C1" w:rsidRDefault="00A3645B" w:rsidP="00A3645B">
            <w:pPr>
              <w:jc w:val="left"/>
              <w:rPr>
                <w:color w:val="A6A6A6" w:themeColor="background1" w:themeShade="A6"/>
              </w:rPr>
            </w:pPr>
            <w:r w:rsidRPr="00E1020B">
              <w:rPr>
                <w:rFonts w:cs="Arial"/>
                <w:bCs/>
                <w:szCs w:val="24"/>
                <w:lang w:eastAsia="en-GB"/>
              </w:rPr>
              <w:t>Book frozen section with Cellular Pathology as soon as practicably possible or as soon as the need is identified</w:t>
            </w:r>
          </w:p>
        </w:tc>
      </w:tr>
      <w:tr w:rsidR="00A3645B" w:rsidRPr="00CE6058" w14:paraId="6C550403" w14:textId="77777777" w:rsidTr="00A3645B">
        <w:tc>
          <w:tcPr>
            <w:tcW w:w="2239" w:type="dxa"/>
          </w:tcPr>
          <w:p w14:paraId="757D0A6D" w14:textId="77777777" w:rsidR="00A3645B" w:rsidRPr="00CE6058" w:rsidRDefault="00A3645B" w:rsidP="00A3645B">
            <w:pPr>
              <w:pStyle w:val="TOC3"/>
            </w:pPr>
          </w:p>
        </w:tc>
        <w:tc>
          <w:tcPr>
            <w:tcW w:w="2431" w:type="dxa"/>
          </w:tcPr>
          <w:p w14:paraId="5905DFF9" w14:textId="4195F938" w:rsidR="00A3645B" w:rsidRPr="00CE6058" w:rsidRDefault="00A3645B" w:rsidP="00A3645B">
            <w:pPr>
              <w:jc w:val="left"/>
            </w:pPr>
            <w:r w:rsidRPr="00E1020B">
              <w:rPr>
                <w:rFonts w:cs="Arial"/>
                <w:bCs/>
                <w:szCs w:val="24"/>
                <w:lang w:eastAsia="en-GB"/>
              </w:rPr>
              <w:t>RVI based theatres are to send specimen as soon as possible to Cellular Pathology Specimen reception</w:t>
            </w:r>
          </w:p>
        </w:tc>
        <w:tc>
          <w:tcPr>
            <w:tcW w:w="2408" w:type="dxa"/>
          </w:tcPr>
          <w:p w14:paraId="516E2E58" w14:textId="3186A9E5" w:rsidR="00A3645B" w:rsidRPr="00CE6058" w:rsidRDefault="00A3645B" w:rsidP="00A3645B">
            <w:pPr>
              <w:jc w:val="left"/>
            </w:pPr>
            <w:r w:rsidRPr="00E1020B">
              <w:rPr>
                <w:rFonts w:cs="Arial"/>
                <w:bCs/>
                <w:szCs w:val="24"/>
                <w:lang w:eastAsia="en-GB"/>
              </w:rPr>
              <w:t xml:space="preserve">Delay in report if not delivered promptly </w:t>
            </w:r>
          </w:p>
        </w:tc>
        <w:tc>
          <w:tcPr>
            <w:tcW w:w="2561" w:type="dxa"/>
          </w:tcPr>
          <w:p w14:paraId="0AF4CC79" w14:textId="163073C9" w:rsidR="00A3645B" w:rsidRPr="00CE6058" w:rsidRDefault="00A3645B" w:rsidP="00A3645B">
            <w:pPr>
              <w:jc w:val="left"/>
            </w:pPr>
            <w:r w:rsidRPr="00E1020B">
              <w:rPr>
                <w:rFonts w:cs="Arial"/>
                <w:bCs/>
                <w:szCs w:val="24"/>
                <w:lang w:eastAsia="en-GB"/>
              </w:rPr>
              <w:t xml:space="preserve">Send the specimen urgently to Cellular Pathology </w:t>
            </w:r>
          </w:p>
        </w:tc>
      </w:tr>
      <w:tr w:rsidR="00A3645B" w:rsidRPr="00CE6058" w14:paraId="7B686DF7" w14:textId="77777777" w:rsidTr="00A3645B">
        <w:tc>
          <w:tcPr>
            <w:tcW w:w="2239" w:type="dxa"/>
          </w:tcPr>
          <w:p w14:paraId="1487E0ED" w14:textId="77777777" w:rsidR="00A3645B" w:rsidRPr="00CE6058" w:rsidRDefault="00A3645B" w:rsidP="00A3645B">
            <w:pPr>
              <w:pStyle w:val="TOC3"/>
            </w:pPr>
          </w:p>
        </w:tc>
        <w:tc>
          <w:tcPr>
            <w:tcW w:w="2431" w:type="dxa"/>
          </w:tcPr>
          <w:p w14:paraId="3BCCA510" w14:textId="5BD6A555" w:rsidR="00A3645B" w:rsidRPr="00CE6058" w:rsidRDefault="00A3645B" w:rsidP="00A3645B">
            <w:pPr>
              <w:jc w:val="left"/>
            </w:pPr>
            <w:r w:rsidRPr="00E1020B">
              <w:rPr>
                <w:rFonts w:cs="Arial"/>
                <w:bCs/>
                <w:szCs w:val="24"/>
                <w:lang w:eastAsia="en-GB"/>
              </w:rPr>
              <w:t>FRH based theatres are to send specimen as soon as possible to Pathology Reception at FRH</w:t>
            </w:r>
          </w:p>
        </w:tc>
        <w:tc>
          <w:tcPr>
            <w:tcW w:w="2408" w:type="dxa"/>
          </w:tcPr>
          <w:p w14:paraId="34E51CCC" w14:textId="54919A60" w:rsidR="00A3645B" w:rsidRPr="00CE6058" w:rsidRDefault="00A3645B" w:rsidP="00A3645B">
            <w:pPr>
              <w:jc w:val="left"/>
            </w:pPr>
            <w:r w:rsidRPr="00E1020B">
              <w:rPr>
                <w:rFonts w:cs="Arial"/>
                <w:bCs/>
                <w:szCs w:val="24"/>
                <w:lang w:eastAsia="en-GB"/>
              </w:rPr>
              <w:t>Delay in report if not delivered promptly</w:t>
            </w:r>
          </w:p>
        </w:tc>
        <w:tc>
          <w:tcPr>
            <w:tcW w:w="2561" w:type="dxa"/>
          </w:tcPr>
          <w:p w14:paraId="548E8A9C" w14:textId="70DC2F50" w:rsidR="00A3645B" w:rsidRPr="00CE6058" w:rsidRDefault="00A3645B" w:rsidP="00A3645B">
            <w:pPr>
              <w:jc w:val="left"/>
            </w:pPr>
            <w:r w:rsidRPr="00E1020B">
              <w:rPr>
                <w:rFonts w:cs="Arial"/>
                <w:bCs/>
                <w:szCs w:val="24"/>
                <w:lang w:eastAsia="en-GB"/>
              </w:rPr>
              <w:t>Send the specimen urgently to Pathology reception</w:t>
            </w:r>
          </w:p>
        </w:tc>
      </w:tr>
      <w:tr w:rsidR="00A3645B" w:rsidRPr="00CE6058" w14:paraId="047889AF" w14:textId="77777777" w:rsidTr="00A3645B">
        <w:tc>
          <w:tcPr>
            <w:tcW w:w="2239" w:type="dxa"/>
          </w:tcPr>
          <w:p w14:paraId="0CAE5015" w14:textId="77777777" w:rsidR="00A3645B" w:rsidRPr="00CE6058" w:rsidRDefault="00A3645B" w:rsidP="00A3645B">
            <w:pPr>
              <w:pStyle w:val="TOC3"/>
            </w:pPr>
          </w:p>
        </w:tc>
        <w:tc>
          <w:tcPr>
            <w:tcW w:w="2431" w:type="dxa"/>
          </w:tcPr>
          <w:p w14:paraId="1642F818" w14:textId="1F46BC8B" w:rsidR="00A3645B" w:rsidRPr="00E1020B" w:rsidRDefault="00A3645B" w:rsidP="00A3645B">
            <w:pPr>
              <w:jc w:val="left"/>
              <w:rPr>
                <w:rFonts w:cs="Arial"/>
                <w:bCs/>
                <w:szCs w:val="24"/>
                <w:lang w:eastAsia="en-GB"/>
              </w:rPr>
            </w:pPr>
            <w:r w:rsidRPr="00E1020B">
              <w:rPr>
                <w:rFonts w:cs="Arial"/>
                <w:bCs/>
                <w:szCs w:val="24"/>
                <w:lang w:eastAsia="en-GB"/>
              </w:rPr>
              <w:t>Inform 29133 when the sample is being placed in the pot</w:t>
            </w:r>
          </w:p>
        </w:tc>
        <w:tc>
          <w:tcPr>
            <w:tcW w:w="2408" w:type="dxa"/>
          </w:tcPr>
          <w:p w14:paraId="2234689E" w14:textId="77BBDC49" w:rsidR="00A3645B" w:rsidRPr="00E1020B" w:rsidRDefault="00A3645B" w:rsidP="00A3645B">
            <w:pPr>
              <w:jc w:val="left"/>
              <w:rPr>
                <w:rFonts w:cs="Arial"/>
                <w:bCs/>
                <w:szCs w:val="24"/>
                <w:lang w:eastAsia="en-GB"/>
              </w:rPr>
            </w:pPr>
            <w:r w:rsidRPr="00E1020B">
              <w:rPr>
                <w:rFonts w:cs="Arial"/>
                <w:bCs/>
                <w:szCs w:val="24"/>
                <w:lang w:eastAsia="en-GB"/>
              </w:rPr>
              <w:t>If 29133 is informed too late the hot car for collection may not be booked in time</w:t>
            </w:r>
          </w:p>
        </w:tc>
        <w:tc>
          <w:tcPr>
            <w:tcW w:w="2561" w:type="dxa"/>
          </w:tcPr>
          <w:p w14:paraId="4F9E3C34" w14:textId="7CFEDAC5" w:rsidR="00A3645B" w:rsidRPr="00E1020B" w:rsidRDefault="00A3645B" w:rsidP="00A3645B">
            <w:pPr>
              <w:jc w:val="left"/>
              <w:rPr>
                <w:rFonts w:cs="Arial"/>
                <w:bCs/>
                <w:szCs w:val="24"/>
                <w:lang w:eastAsia="en-GB"/>
              </w:rPr>
            </w:pPr>
            <w:r w:rsidRPr="00E1020B">
              <w:rPr>
                <w:rFonts w:cs="Arial"/>
                <w:bCs/>
                <w:szCs w:val="24"/>
                <w:lang w:eastAsia="en-GB"/>
              </w:rPr>
              <w:t>Phone 29133 as soon as the specimen is removed from the patient and placed in the pot</w:t>
            </w:r>
          </w:p>
        </w:tc>
      </w:tr>
    </w:tbl>
    <w:p w14:paraId="2BEE415A" w14:textId="7C78C8CB" w:rsidR="00CC67F9" w:rsidRDefault="00CC67F9" w:rsidP="00CC67F9">
      <w:pPr>
        <w:pStyle w:val="TOC1"/>
      </w:pPr>
      <w:bookmarkStart w:id="8" w:name="_Toc225503821"/>
      <w:r w:rsidRPr="00CC67F9">
        <w:lastRenderedPageBreak/>
        <w:t>Sample / Equipment / Reagents / QC</w:t>
      </w:r>
      <w:bookmarkEnd w:id="8"/>
    </w:p>
    <w:p w14:paraId="6EFBCF8F" w14:textId="77777777" w:rsidR="00A3645B" w:rsidRPr="00E1020B" w:rsidRDefault="00A3645B" w:rsidP="00A3645B">
      <w:pPr>
        <w:pStyle w:val="TOC2"/>
        <w:numPr>
          <w:ilvl w:val="1"/>
          <w:numId w:val="7"/>
        </w:numPr>
      </w:pPr>
      <w:bookmarkStart w:id="9" w:name="_Toc161144428"/>
      <w:bookmarkStart w:id="10" w:name="_Toc161144554"/>
      <w:bookmarkStart w:id="11" w:name="_Toc225503822"/>
      <w:r w:rsidRPr="00E1020B">
        <w:t>Sample</w:t>
      </w:r>
      <w:bookmarkEnd w:id="9"/>
      <w:bookmarkEnd w:id="10"/>
      <w:bookmarkEnd w:id="11"/>
    </w:p>
    <w:p w14:paraId="4D56A07A" w14:textId="77777777" w:rsidR="00A3645B" w:rsidRPr="00E1020B" w:rsidRDefault="00A3645B" w:rsidP="00A3645B">
      <w:pPr>
        <w:pStyle w:val="TOC1"/>
        <w:numPr>
          <w:ilvl w:val="0"/>
          <w:numId w:val="0"/>
        </w:numPr>
        <w:ind w:left="720" w:hanging="720"/>
        <w:rPr>
          <w:rFonts w:cs="Arial"/>
          <w:szCs w:val="24"/>
        </w:rPr>
      </w:pPr>
    </w:p>
    <w:p w14:paraId="0F574828" w14:textId="77777777" w:rsidR="00A3645B" w:rsidRPr="00E1020B" w:rsidRDefault="00A3645B" w:rsidP="00A3645B">
      <w:pPr>
        <w:pStyle w:val="TOC3"/>
        <w:ind w:left="1418"/>
      </w:pPr>
      <w:r w:rsidRPr="00E1020B">
        <w:rPr>
          <w:lang w:eastAsia="en-GB"/>
        </w:rPr>
        <w:t>Fresh, unfixed tissue</w:t>
      </w:r>
    </w:p>
    <w:p w14:paraId="2277E639" w14:textId="77777777" w:rsidR="00A3645B" w:rsidRPr="00E1020B" w:rsidRDefault="00A3645B" w:rsidP="00A3645B">
      <w:pPr>
        <w:pStyle w:val="TOC2"/>
        <w:numPr>
          <w:ilvl w:val="0"/>
          <w:numId w:val="0"/>
        </w:numPr>
        <w:ind w:left="1080"/>
      </w:pPr>
    </w:p>
    <w:p w14:paraId="4A359E9F" w14:textId="77777777" w:rsidR="00A3645B" w:rsidRPr="00E1020B" w:rsidRDefault="00A3645B" w:rsidP="00A3645B">
      <w:pPr>
        <w:pStyle w:val="TOC2"/>
      </w:pPr>
      <w:bookmarkStart w:id="12" w:name="_Toc161144429"/>
      <w:bookmarkStart w:id="13" w:name="_Toc161144555"/>
      <w:bookmarkStart w:id="14" w:name="_Toc225503823"/>
      <w:r w:rsidRPr="00E1020B">
        <w:t>Equipment</w:t>
      </w:r>
      <w:bookmarkEnd w:id="12"/>
      <w:bookmarkEnd w:id="13"/>
      <w:bookmarkEnd w:id="14"/>
    </w:p>
    <w:p w14:paraId="06131EB2" w14:textId="77777777" w:rsidR="00A3645B" w:rsidRPr="00E1020B" w:rsidRDefault="00A3645B" w:rsidP="00A3645B">
      <w:pPr>
        <w:pStyle w:val="TOC2"/>
        <w:numPr>
          <w:ilvl w:val="0"/>
          <w:numId w:val="0"/>
        </w:numPr>
        <w:ind w:left="1080"/>
      </w:pPr>
    </w:p>
    <w:p w14:paraId="268D397B" w14:textId="77777777" w:rsidR="00A3645B" w:rsidRPr="00E1020B" w:rsidRDefault="00A3645B" w:rsidP="00A3645B">
      <w:pPr>
        <w:pStyle w:val="TOC3"/>
        <w:ind w:left="1418"/>
        <w:rPr>
          <w:b/>
          <w:lang w:eastAsia="en-GB"/>
        </w:rPr>
      </w:pPr>
      <w:r w:rsidRPr="00E1020B">
        <w:t>Appropriate PPE</w:t>
      </w:r>
    </w:p>
    <w:p w14:paraId="12E2DA9C" w14:textId="77777777" w:rsidR="00A3645B" w:rsidRPr="00E1020B" w:rsidRDefault="00A3645B" w:rsidP="00A3645B">
      <w:pPr>
        <w:pStyle w:val="TOC3"/>
        <w:ind w:left="1418"/>
      </w:pPr>
      <w:r w:rsidRPr="00E1020B">
        <w:t>Assorted white propylene pots ranging in size from 500ml up to 25 litres- Genta medical supplies- 01423 358128 (HILF405)</w:t>
      </w:r>
    </w:p>
    <w:p w14:paraId="23E94B9F" w14:textId="77777777" w:rsidR="00A3645B" w:rsidRPr="00E1020B" w:rsidRDefault="00A3645B" w:rsidP="00A3645B">
      <w:pPr>
        <w:pStyle w:val="TOC3"/>
        <w:ind w:left="1418"/>
      </w:pPr>
      <w:r w:rsidRPr="00E1020B">
        <w:t>Hot car transport box provided by laboratory</w:t>
      </w:r>
    </w:p>
    <w:p w14:paraId="4806C809" w14:textId="77777777" w:rsidR="00A3645B" w:rsidRPr="00E1020B" w:rsidRDefault="00A3645B" w:rsidP="00A3645B">
      <w:pPr>
        <w:pStyle w:val="TOC3"/>
        <w:ind w:left="1418"/>
      </w:pPr>
      <w:r w:rsidRPr="00E1020B">
        <w:t>Appropriate safe transport procedures for specimen</w:t>
      </w:r>
    </w:p>
    <w:p w14:paraId="4734E0BA" w14:textId="77777777" w:rsidR="00A3645B" w:rsidRPr="00E1020B" w:rsidRDefault="00A3645B" w:rsidP="00A3645B">
      <w:pPr>
        <w:pStyle w:val="TOC2"/>
        <w:numPr>
          <w:ilvl w:val="0"/>
          <w:numId w:val="0"/>
        </w:numPr>
        <w:ind w:left="1080"/>
      </w:pPr>
    </w:p>
    <w:p w14:paraId="307DBC9E" w14:textId="77777777" w:rsidR="00AA0ED9" w:rsidRDefault="00AA0ED9" w:rsidP="00AA0ED9">
      <w:pPr>
        <w:pStyle w:val="TOC2"/>
      </w:pPr>
      <w:bookmarkStart w:id="15" w:name="_Toc161144430"/>
      <w:bookmarkStart w:id="16" w:name="_Toc161144556"/>
      <w:bookmarkStart w:id="17" w:name="_Toc193090014"/>
      <w:bookmarkStart w:id="18" w:name="_Toc225503824"/>
      <w:r>
        <w:t>Reagents</w:t>
      </w:r>
      <w:bookmarkEnd w:id="17"/>
      <w:bookmarkEnd w:id="18"/>
    </w:p>
    <w:p w14:paraId="62B9CC91" w14:textId="77777777" w:rsidR="00AA0ED9" w:rsidRDefault="00AA0ED9" w:rsidP="00AA0ED9">
      <w:pPr>
        <w:pStyle w:val="TOC2"/>
        <w:numPr>
          <w:ilvl w:val="0"/>
          <w:numId w:val="0"/>
        </w:numPr>
        <w:ind w:left="1080"/>
      </w:pPr>
    </w:p>
    <w:p w14:paraId="0CE9C858" w14:textId="1DAA5E1B" w:rsidR="00AA0ED9" w:rsidRDefault="00AA0ED9" w:rsidP="00AA0ED9">
      <w:pPr>
        <w:pStyle w:val="TOC3"/>
      </w:pPr>
      <w:r>
        <w:t>Not applicable to this procedure.</w:t>
      </w:r>
    </w:p>
    <w:p w14:paraId="20075AD3" w14:textId="77777777" w:rsidR="00AA0ED9" w:rsidRDefault="00AA0ED9" w:rsidP="00AA0ED9">
      <w:pPr>
        <w:pStyle w:val="TOC3"/>
        <w:numPr>
          <w:ilvl w:val="0"/>
          <w:numId w:val="0"/>
        </w:numPr>
        <w:ind w:left="1440"/>
      </w:pPr>
    </w:p>
    <w:p w14:paraId="529E2925" w14:textId="77777777" w:rsidR="00A3645B" w:rsidRPr="00E1020B" w:rsidRDefault="00A3645B" w:rsidP="00A3645B">
      <w:pPr>
        <w:pStyle w:val="TOC2"/>
      </w:pPr>
      <w:bookmarkStart w:id="19" w:name="_Toc225503825"/>
      <w:r w:rsidRPr="00E1020B">
        <w:t>Internal Quality Control</w:t>
      </w:r>
      <w:bookmarkEnd w:id="15"/>
      <w:bookmarkEnd w:id="16"/>
      <w:bookmarkEnd w:id="19"/>
    </w:p>
    <w:p w14:paraId="189D47A9" w14:textId="77777777" w:rsidR="00A3645B" w:rsidRPr="00E1020B" w:rsidRDefault="00A3645B" w:rsidP="00A3645B">
      <w:pPr>
        <w:pStyle w:val="TOC2"/>
        <w:numPr>
          <w:ilvl w:val="0"/>
          <w:numId w:val="0"/>
        </w:numPr>
        <w:ind w:left="1080"/>
      </w:pPr>
    </w:p>
    <w:p w14:paraId="64D2E25A" w14:textId="77777777" w:rsidR="00A3645B" w:rsidRPr="00E1020B" w:rsidRDefault="00A3645B" w:rsidP="00A3645B">
      <w:pPr>
        <w:pStyle w:val="TOC3"/>
        <w:ind w:left="1418"/>
      </w:pPr>
      <w:r w:rsidRPr="00E1020B">
        <w:t>Delivery o</w:t>
      </w:r>
      <w:r>
        <w:t>f frozen sections should be performed</w:t>
      </w:r>
      <w:r w:rsidRPr="00E1020B">
        <w:t xml:space="preserve"> in a timely manner in order to minimise patient time in theatre. </w:t>
      </w:r>
    </w:p>
    <w:p w14:paraId="09428D3C" w14:textId="77777777" w:rsidR="00A3645B" w:rsidRPr="00E1020B" w:rsidRDefault="00A3645B" w:rsidP="00A3645B">
      <w:pPr>
        <w:pStyle w:val="TOC3"/>
        <w:ind w:left="1418"/>
      </w:pPr>
      <w:r w:rsidRPr="00E1020B">
        <w:t>A regular audit of TAT is performed by our quality team in order to ensure compliance. Any non-conformances are addressed appropriately</w:t>
      </w:r>
    </w:p>
    <w:p w14:paraId="5930F7E9" w14:textId="77777777" w:rsidR="00A3645B" w:rsidRPr="00E1020B" w:rsidRDefault="00A3645B" w:rsidP="00A3645B">
      <w:pPr>
        <w:pStyle w:val="TOC3"/>
        <w:numPr>
          <w:ilvl w:val="0"/>
          <w:numId w:val="0"/>
        </w:numPr>
        <w:ind w:left="1440"/>
      </w:pPr>
      <w:r w:rsidRPr="00E1020B">
        <w:t xml:space="preserve"> </w:t>
      </w:r>
    </w:p>
    <w:p w14:paraId="46A37990" w14:textId="77777777" w:rsidR="00A3645B" w:rsidRPr="00E1020B" w:rsidRDefault="00A3645B" w:rsidP="00A3645B">
      <w:pPr>
        <w:pStyle w:val="TOC2"/>
      </w:pPr>
      <w:bookmarkStart w:id="20" w:name="_Toc161144431"/>
      <w:bookmarkStart w:id="21" w:name="_Toc161144557"/>
      <w:bookmarkStart w:id="22" w:name="_Toc225503826"/>
      <w:r w:rsidRPr="00E1020B">
        <w:t>Interlaboratory Comparison (External Quality Assurance)</w:t>
      </w:r>
      <w:bookmarkEnd w:id="20"/>
      <w:bookmarkEnd w:id="21"/>
      <w:bookmarkEnd w:id="22"/>
    </w:p>
    <w:p w14:paraId="087B73F0" w14:textId="77777777" w:rsidR="00A3645B" w:rsidRPr="00E1020B" w:rsidRDefault="00A3645B" w:rsidP="00A3645B">
      <w:pPr>
        <w:pStyle w:val="TOC2"/>
        <w:numPr>
          <w:ilvl w:val="0"/>
          <w:numId w:val="0"/>
        </w:numPr>
        <w:ind w:left="1080"/>
      </w:pPr>
    </w:p>
    <w:p w14:paraId="031B83E0" w14:textId="77777777" w:rsidR="00A3645B" w:rsidRPr="00E1020B" w:rsidRDefault="00A3645B" w:rsidP="00A3645B">
      <w:pPr>
        <w:pStyle w:val="TOC3"/>
        <w:ind w:left="1418"/>
      </w:pPr>
      <w:r>
        <w:t>The quality of the cryotomy and staining of tissue selected for frozen sections is assessed as part of the UKNEQAS CPT Frozen section scheme.</w:t>
      </w:r>
    </w:p>
    <w:p w14:paraId="3ADFAE36" w14:textId="77777777" w:rsidR="0082623A" w:rsidRDefault="0082623A" w:rsidP="0082623A">
      <w:pPr>
        <w:pStyle w:val="TOC1"/>
        <w:numPr>
          <w:ilvl w:val="0"/>
          <w:numId w:val="0"/>
        </w:numPr>
        <w:ind w:left="720" w:hanging="720"/>
      </w:pPr>
    </w:p>
    <w:p w14:paraId="180376D8" w14:textId="77777777" w:rsidR="00A3645B" w:rsidRDefault="00A3645B" w:rsidP="0082623A">
      <w:pPr>
        <w:pStyle w:val="TOC1"/>
        <w:numPr>
          <w:ilvl w:val="0"/>
          <w:numId w:val="0"/>
        </w:numPr>
        <w:ind w:left="720" w:hanging="720"/>
      </w:pPr>
    </w:p>
    <w:p w14:paraId="322B1EFE" w14:textId="77777777" w:rsidR="0082623A" w:rsidRDefault="0082623A" w:rsidP="0082623A">
      <w:pPr>
        <w:pStyle w:val="TOC1"/>
      </w:pPr>
      <w:bookmarkStart w:id="23" w:name="_Toc225503827"/>
      <w:r>
        <w:t>Procedure</w:t>
      </w:r>
      <w:bookmarkEnd w:id="23"/>
      <w:r>
        <w:t xml:space="preserve"> </w:t>
      </w:r>
    </w:p>
    <w:p w14:paraId="79AFC60F" w14:textId="77777777" w:rsidR="00A3645B" w:rsidRDefault="00A3645B" w:rsidP="00A3645B">
      <w:pPr>
        <w:pStyle w:val="TOC1"/>
        <w:numPr>
          <w:ilvl w:val="0"/>
          <w:numId w:val="0"/>
        </w:numPr>
        <w:ind w:left="720"/>
      </w:pPr>
    </w:p>
    <w:p w14:paraId="4055E9F0" w14:textId="77777777" w:rsidR="00A3645B" w:rsidRPr="00E1020B" w:rsidRDefault="00A3645B" w:rsidP="00A3645B">
      <w:pPr>
        <w:pStyle w:val="TOC3"/>
        <w:ind w:left="1418"/>
      </w:pPr>
      <w:r w:rsidRPr="00E1020B">
        <w:t>These instructions describe the procedure for the correct, safe and timely delivery of Frozen Sections to Cellular Pathology RVI.</w:t>
      </w:r>
    </w:p>
    <w:p w14:paraId="3AFC7C52" w14:textId="77777777" w:rsidR="00A3645B" w:rsidRPr="00E1020B" w:rsidRDefault="00A3645B" w:rsidP="00A3645B">
      <w:pPr>
        <w:pStyle w:val="TOC3"/>
        <w:ind w:left="1418"/>
      </w:pPr>
      <w:r w:rsidRPr="00E1020B">
        <w:t>For health and Safety reasons, suspected category 3 and above biohazard specimens cannot undergo the frozen section procedure.</w:t>
      </w:r>
    </w:p>
    <w:p w14:paraId="033A315B" w14:textId="77777777" w:rsidR="00A3645B" w:rsidRPr="00E1020B" w:rsidRDefault="00A3645B" w:rsidP="00A3645B">
      <w:pPr>
        <w:pStyle w:val="TOC3"/>
        <w:ind w:left="1418"/>
      </w:pPr>
      <w:r w:rsidRPr="00E1020B">
        <w:t>Frozen sections may be required from FRH or RVI theatres.</w:t>
      </w:r>
    </w:p>
    <w:p w14:paraId="6A84222F" w14:textId="77777777" w:rsidR="00A3645B" w:rsidRPr="00E1020B" w:rsidRDefault="00A3645B" w:rsidP="00A3645B">
      <w:pPr>
        <w:pStyle w:val="TOC3"/>
        <w:ind w:left="1418"/>
      </w:pPr>
      <w:r w:rsidRPr="00E1020B">
        <w:t>Frozen sections may be required during routine working hours and out of normal hours</w:t>
      </w:r>
    </w:p>
    <w:p w14:paraId="6A2052C5" w14:textId="77777777" w:rsidR="00A3645B" w:rsidRPr="00E1020B" w:rsidRDefault="00A3645B" w:rsidP="00A3645B">
      <w:pPr>
        <w:pStyle w:val="TOC3"/>
        <w:ind w:left="1418"/>
      </w:pPr>
      <w:r w:rsidRPr="00E1020B">
        <w:t>FRH theatres during routine working hours follow appendix 1</w:t>
      </w:r>
      <w:r>
        <w:t>.</w:t>
      </w:r>
    </w:p>
    <w:p w14:paraId="75143D69" w14:textId="77777777" w:rsidR="00A3645B" w:rsidRPr="00E1020B" w:rsidRDefault="00A3645B" w:rsidP="00A3645B">
      <w:pPr>
        <w:pStyle w:val="TOC3"/>
        <w:ind w:left="1418"/>
      </w:pPr>
      <w:r w:rsidRPr="00E1020B">
        <w:t>RVI theatres during routine working hours follow appendix 2</w:t>
      </w:r>
      <w:r>
        <w:t>.</w:t>
      </w:r>
    </w:p>
    <w:p w14:paraId="2484C9ED" w14:textId="77777777" w:rsidR="00A3645B" w:rsidRPr="00E1020B" w:rsidRDefault="00A3645B" w:rsidP="00A3645B">
      <w:pPr>
        <w:pStyle w:val="TOC3"/>
        <w:ind w:left="1418"/>
      </w:pPr>
      <w:r w:rsidRPr="00E1020B">
        <w:t>FRH theatres out of hours follow appendix 3</w:t>
      </w:r>
      <w:r>
        <w:t>.</w:t>
      </w:r>
    </w:p>
    <w:p w14:paraId="1543486A" w14:textId="77777777" w:rsidR="00A3645B" w:rsidRPr="00E1020B" w:rsidRDefault="00A3645B" w:rsidP="00A3645B">
      <w:pPr>
        <w:pStyle w:val="TOC3"/>
        <w:ind w:left="1418"/>
      </w:pPr>
      <w:r w:rsidRPr="00E1020B">
        <w:t>RVI theatres out of hours follow appendix 4</w:t>
      </w:r>
      <w:r>
        <w:t>.</w:t>
      </w:r>
    </w:p>
    <w:p w14:paraId="513DD0A4" w14:textId="77777777" w:rsidR="00A3645B" w:rsidRPr="00E1020B" w:rsidRDefault="00A3645B" w:rsidP="00A3645B">
      <w:pPr>
        <w:pStyle w:val="TOC1"/>
        <w:numPr>
          <w:ilvl w:val="0"/>
          <w:numId w:val="0"/>
        </w:numPr>
        <w:ind w:left="720"/>
        <w:rPr>
          <w:rFonts w:cs="Arial"/>
          <w:szCs w:val="24"/>
        </w:rPr>
      </w:pPr>
    </w:p>
    <w:p w14:paraId="2AFD9C4F" w14:textId="77777777" w:rsidR="00AA0ED9" w:rsidRDefault="00AA0ED9">
      <w:pPr>
        <w:spacing w:after="200" w:line="276" w:lineRule="auto"/>
        <w:jc w:val="left"/>
        <w:rPr>
          <w:b/>
        </w:rPr>
      </w:pPr>
      <w:bookmarkStart w:id="24" w:name="_Toc161144433"/>
      <w:bookmarkStart w:id="25" w:name="_Toc161144559"/>
      <w:r>
        <w:br w:type="page"/>
      </w:r>
    </w:p>
    <w:p w14:paraId="4B79FE04" w14:textId="323E47D8" w:rsidR="00A3645B" w:rsidRPr="00E1020B" w:rsidRDefault="00A3645B" w:rsidP="00A3645B">
      <w:pPr>
        <w:pStyle w:val="TOC2"/>
      </w:pPr>
      <w:bookmarkStart w:id="26" w:name="_Toc225503828"/>
      <w:r w:rsidRPr="00E1020B">
        <w:lastRenderedPageBreak/>
        <w:t xml:space="preserve">FRH </w:t>
      </w:r>
      <w:r w:rsidR="00AA0ED9">
        <w:t>T</w:t>
      </w:r>
      <w:r w:rsidRPr="00E1020B">
        <w:t xml:space="preserve">heatres </w:t>
      </w:r>
      <w:r w:rsidR="00AA0ED9">
        <w:t>D</w:t>
      </w:r>
      <w:r w:rsidRPr="00E1020B">
        <w:t xml:space="preserve">uring </w:t>
      </w:r>
      <w:r w:rsidR="00AA0ED9">
        <w:t>R</w:t>
      </w:r>
      <w:r w:rsidRPr="00E1020B">
        <w:t xml:space="preserve">outine </w:t>
      </w:r>
      <w:r w:rsidR="00AA0ED9">
        <w:t>W</w:t>
      </w:r>
      <w:r w:rsidRPr="00E1020B">
        <w:t xml:space="preserve">orking </w:t>
      </w:r>
      <w:r w:rsidR="00AA0ED9">
        <w:t>H</w:t>
      </w:r>
      <w:r w:rsidRPr="00E1020B">
        <w:t>ours</w:t>
      </w:r>
      <w:bookmarkEnd w:id="24"/>
      <w:bookmarkEnd w:id="25"/>
      <w:bookmarkEnd w:id="26"/>
    </w:p>
    <w:p w14:paraId="2212C283" w14:textId="77777777" w:rsidR="00A3645B" w:rsidRPr="00E1020B" w:rsidRDefault="00A3645B" w:rsidP="00A3645B">
      <w:pPr>
        <w:pStyle w:val="TOC3"/>
        <w:numPr>
          <w:ilvl w:val="0"/>
          <w:numId w:val="0"/>
        </w:numPr>
        <w:ind w:left="1996"/>
      </w:pPr>
    </w:p>
    <w:p w14:paraId="44BCD403" w14:textId="77777777" w:rsidR="00A3645B" w:rsidRPr="00E1020B" w:rsidRDefault="00A3645B" w:rsidP="00A3645B">
      <w:pPr>
        <w:pStyle w:val="TOC3"/>
        <w:ind w:left="1418"/>
      </w:pPr>
      <w:r w:rsidRPr="00E1020B">
        <w:t>At earliest convenience the surgeon requests or books a frozen section by contacting ext. 29133 providing (</w:t>
      </w:r>
      <w:r w:rsidRPr="00B71ED0">
        <w:rPr>
          <w:b/>
        </w:rPr>
        <w:t>CCP6.1.1</w:t>
      </w:r>
      <w:r w:rsidRPr="00E1020B">
        <w:t>):</w:t>
      </w:r>
    </w:p>
    <w:p w14:paraId="1B1E4851" w14:textId="77777777" w:rsidR="00A3645B" w:rsidRPr="00E1020B" w:rsidRDefault="00A3645B" w:rsidP="00A3645B">
      <w:pPr>
        <w:pStyle w:val="TOC3"/>
        <w:numPr>
          <w:ilvl w:val="3"/>
          <w:numId w:val="6"/>
        </w:numPr>
      </w:pPr>
      <w:r w:rsidRPr="00E1020B">
        <w:t>Patient details</w:t>
      </w:r>
    </w:p>
    <w:p w14:paraId="73C8FB01" w14:textId="77777777" w:rsidR="00A3645B" w:rsidRPr="00E1020B" w:rsidRDefault="00A3645B" w:rsidP="00A3645B">
      <w:pPr>
        <w:pStyle w:val="TOC3"/>
        <w:numPr>
          <w:ilvl w:val="3"/>
          <w:numId w:val="6"/>
        </w:numPr>
      </w:pPr>
      <w:r w:rsidRPr="00E1020B">
        <w:t>Date and time of surgery</w:t>
      </w:r>
    </w:p>
    <w:p w14:paraId="00523C52" w14:textId="77777777" w:rsidR="00A3645B" w:rsidRPr="00E1020B" w:rsidRDefault="00A3645B" w:rsidP="00A3645B">
      <w:pPr>
        <w:pStyle w:val="TOC3"/>
        <w:numPr>
          <w:ilvl w:val="3"/>
          <w:numId w:val="6"/>
        </w:numPr>
      </w:pPr>
      <w:r w:rsidRPr="00E1020B">
        <w:t>Clinicians name</w:t>
      </w:r>
    </w:p>
    <w:p w14:paraId="6DE0B914" w14:textId="77777777" w:rsidR="00A3645B" w:rsidRPr="00E1020B" w:rsidRDefault="00A3645B" w:rsidP="00A3645B">
      <w:pPr>
        <w:pStyle w:val="TOC3"/>
        <w:numPr>
          <w:ilvl w:val="3"/>
          <w:numId w:val="6"/>
        </w:numPr>
      </w:pPr>
      <w:r w:rsidRPr="00E1020B">
        <w:t>Operating Theatre location/ contact number</w:t>
      </w:r>
    </w:p>
    <w:p w14:paraId="6129234F" w14:textId="77777777" w:rsidR="00A3645B" w:rsidRPr="00E1020B" w:rsidRDefault="00A3645B" w:rsidP="00A3645B">
      <w:pPr>
        <w:pStyle w:val="TOC3"/>
        <w:numPr>
          <w:ilvl w:val="3"/>
          <w:numId w:val="6"/>
        </w:numPr>
      </w:pPr>
      <w:r w:rsidRPr="00E1020B">
        <w:t>Risk of infection details</w:t>
      </w:r>
    </w:p>
    <w:p w14:paraId="023C7D46" w14:textId="77777777" w:rsidR="00A3645B" w:rsidRPr="00E1020B" w:rsidRDefault="00A3645B" w:rsidP="00A3645B">
      <w:pPr>
        <w:pStyle w:val="TOC3"/>
        <w:ind w:left="1418"/>
      </w:pPr>
      <w:r w:rsidRPr="00E1020B">
        <w:t>At time of surgery telephone 29133 as soon as the specimen is placed into the pot (</w:t>
      </w:r>
      <w:r w:rsidRPr="00257DCF">
        <w:rPr>
          <w:b/>
        </w:rPr>
        <w:t>CCP6.1.4</w:t>
      </w:r>
      <w:r w:rsidRPr="00E1020B">
        <w:t>).</w:t>
      </w:r>
    </w:p>
    <w:p w14:paraId="659E854C" w14:textId="77777777" w:rsidR="00A3645B" w:rsidRDefault="00A3645B" w:rsidP="00A3645B">
      <w:pPr>
        <w:pStyle w:val="TOC3"/>
        <w:ind w:left="1418"/>
      </w:pPr>
      <w:r w:rsidRPr="00E1020B">
        <w:t>Send specimen in pot with histology request form to FRH Pathology reception as soon as possible (</w:t>
      </w:r>
      <w:r w:rsidRPr="00B71ED0">
        <w:rPr>
          <w:b/>
        </w:rPr>
        <w:t>CCP6.1.3</w:t>
      </w:r>
      <w:r w:rsidRPr="00E1020B">
        <w:t>)</w:t>
      </w:r>
      <w:r>
        <w:t>.</w:t>
      </w:r>
    </w:p>
    <w:p w14:paraId="0D6CAE86" w14:textId="77777777" w:rsidR="00A3645B" w:rsidRPr="00614E48" w:rsidRDefault="00A3645B" w:rsidP="00A3645B">
      <w:pPr>
        <w:pStyle w:val="TOC3"/>
        <w:ind w:left="1418"/>
        <w:rPr>
          <w:b/>
        </w:rPr>
      </w:pPr>
      <w:r w:rsidRPr="00614E48">
        <w:rPr>
          <w:b/>
        </w:rPr>
        <w:t xml:space="preserve">IT IS VITAL THAT THE PERSON DELIVERING THE SPECIMEN INFORMS STAFF ON RECEPTION THAT THE CASE IS AN URGENT FROZEN SECTION </w:t>
      </w:r>
    </w:p>
    <w:p w14:paraId="1D70031A" w14:textId="77777777" w:rsidR="00A3645B" w:rsidRPr="00E1020B" w:rsidRDefault="00A3645B" w:rsidP="00A3645B">
      <w:pPr>
        <w:pStyle w:val="TOC3"/>
        <w:ind w:left="1418"/>
      </w:pPr>
      <w:r w:rsidRPr="00E1020B">
        <w:t>Laboratory staff will arrange further transport of the specimen</w:t>
      </w:r>
      <w:r>
        <w:t>.</w:t>
      </w:r>
    </w:p>
    <w:p w14:paraId="6D33CDAA" w14:textId="77777777" w:rsidR="00A3645B" w:rsidRPr="00E1020B" w:rsidRDefault="00A3645B" w:rsidP="00A3645B">
      <w:pPr>
        <w:pStyle w:val="TOC3"/>
        <w:ind w:left="1418"/>
      </w:pPr>
      <w:r w:rsidRPr="00E1020B">
        <w:t>Laboratory staff will process the biopsy</w:t>
      </w:r>
      <w:r>
        <w:t>.</w:t>
      </w:r>
    </w:p>
    <w:p w14:paraId="7765EF10" w14:textId="77777777" w:rsidR="00A3645B" w:rsidRPr="00E1020B" w:rsidRDefault="00A3645B" w:rsidP="00A3645B">
      <w:pPr>
        <w:pStyle w:val="TOC3"/>
        <w:ind w:left="1418"/>
      </w:pPr>
      <w:r w:rsidRPr="00E1020B">
        <w:t>Histopathologist will contact surgeon with verbal report</w:t>
      </w:r>
      <w:r>
        <w:t>.</w:t>
      </w:r>
    </w:p>
    <w:p w14:paraId="1C911FD7" w14:textId="77777777" w:rsidR="00A3645B" w:rsidRPr="00E1020B" w:rsidRDefault="00A3645B" w:rsidP="00A3645B">
      <w:pPr>
        <w:pStyle w:val="TOC3"/>
        <w:ind w:left="1418"/>
      </w:pPr>
      <w:r w:rsidRPr="00E1020B">
        <w:t>If the surgeon decides more specimens are to be sent, contact 29133 and tell the biomedical scientist as soon as the tissue is placed in the specimen pot (</w:t>
      </w:r>
      <w:r w:rsidRPr="00B71ED0">
        <w:rPr>
          <w:b/>
        </w:rPr>
        <w:t>CCP6.1.4</w:t>
      </w:r>
      <w:r w:rsidRPr="00E1020B">
        <w:t>)</w:t>
      </w:r>
      <w:r>
        <w:t>.</w:t>
      </w:r>
    </w:p>
    <w:p w14:paraId="067F4BA8" w14:textId="77777777" w:rsidR="00A3645B" w:rsidRPr="00E1020B" w:rsidRDefault="00A3645B" w:rsidP="00A3645B">
      <w:pPr>
        <w:pStyle w:val="TOC3"/>
        <w:ind w:left="1418"/>
      </w:pPr>
      <w:r w:rsidRPr="00E1020B">
        <w:t>Send specimen in pot with a further histology request form to FRH Pathology reception as soon as possible</w:t>
      </w:r>
      <w:r>
        <w:t>.</w:t>
      </w:r>
    </w:p>
    <w:p w14:paraId="5C86299F" w14:textId="77777777" w:rsidR="00A3645B" w:rsidRPr="00E1020B" w:rsidRDefault="00A3645B" w:rsidP="00A3645B">
      <w:pPr>
        <w:pStyle w:val="TOC3"/>
        <w:numPr>
          <w:ilvl w:val="0"/>
          <w:numId w:val="0"/>
        </w:numPr>
        <w:ind w:left="1440"/>
      </w:pPr>
    </w:p>
    <w:p w14:paraId="21F79E71" w14:textId="6F46534D" w:rsidR="00A3645B" w:rsidRPr="00E1020B" w:rsidRDefault="00A3645B" w:rsidP="00A3645B">
      <w:pPr>
        <w:pStyle w:val="TOC2"/>
      </w:pPr>
      <w:bookmarkStart w:id="27" w:name="_Toc161144434"/>
      <w:bookmarkStart w:id="28" w:name="_Toc161144560"/>
      <w:bookmarkStart w:id="29" w:name="_Toc225503829"/>
      <w:r w:rsidRPr="00E1020B">
        <w:t xml:space="preserve">RVI </w:t>
      </w:r>
      <w:r w:rsidR="00AA0ED9">
        <w:t>T</w:t>
      </w:r>
      <w:r w:rsidRPr="00E1020B">
        <w:t xml:space="preserve">heatres </w:t>
      </w:r>
      <w:r w:rsidR="00AA0ED9">
        <w:t>D</w:t>
      </w:r>
      <w:r w:rsidRPr="00E1020B">
        <w:t xml:space="preserve">uring </w:t>
      </w:r>
      <w:r w:rsidR="00AA0ED9">
        <w:t>R</w:t>
      </w:r>
      <w:r w:rsidRPr="00E1020B">
        <w:t xml:space="preserve">outine </w:t>
      </w:r>
      <w:r w:rsidR="00AA0ED9">
        <w:t>W</w:t>
      </w:r>
      <w:r w:rsidRPr="00E1020B">
        <w:t xml:space="preserve">orking </w:t>
      </w:r>
      <w:r w:rsidR="00AA0ED9">
        <w:t>H</w:t>
      </w:r>
      <w:r w:rsidRPr="00E1020B">
        <w:t>ours</w:t>
      </w:r>
      <w:bookmarkEnd w:id="27"/>
      <w:bookmarkEnd w:id="28"/>
      <w:bookmarkEnd w:id="29"/>
    </w:p>
    <w:p w14:paraId="33861B2F" w14:textId="77777777" w:rsidR="00A3645B" w:rsidRPr="00E1020B" w:rsidRDefault="00A3645B" w:rsidP="00A3645B">
      <w:pPr>
        <w:pStyle w:val="TOC3"/>
        <w:numPr>
          <w:ilvl w:val="0"/>
          <w:numId w:val="0"/>
        </w:numPr>
        <w:ind w:left="1996"/>
      </w:pPr>
    </w:p>
    <w:p w14:paraId="3ACDB483" w14:textId="77777777" w:rsidR="00A3645B" w:rsidRPr="00E1020B" w:rsidRDefault="00A3645B" w:rsidP="00A3645B">
      <w:pPr>
        <w:pStyle w:val="TOC3"/>
        <w:ind w:left="1418"/>
      </w:pPr>
      <w:r w:rsidRPr="00E1020B">
        <w:t>At earliest convenience the surgeon requests or books a frozen section by contacting ext. 29133 providing (</w:t>
      </w:r>
      <w:r w:rsidRPr="00257DCF">
        <w:rPr>
          <w:b/>
        </w:rPr>
        <w:t>CCP6.1.1</w:t>
      </w:r>
      <w:r w:rsidRPr="00E1020B">
        <w:t>):</w:t>
      </w:r>
    </w:p>
    <w:p w14:paraId="0092E8A6" w14:textId="77777777" w:rsidR="00A3645B" w:rsidRPr="00E1020B" w:rsidRDefault="00A3645B" w:rsidP="00A3645B">
      <w:pPr>
        <w:pStyle w:val="TOC3"/>
        <w:numPr>
          <w:ilvl w:val="3"/>
          <w:numId w:val="6"/>
        </w:numPr>
      </w:pPr>
      <w:r w:rsidRPr="00E1020B">
        <w:t>Patient details</w:t>
      </w:r>
    </w:p>
    <w:p w14:paraId="1EF3E0BA" w14:textId="77777777" w:rsidR="00A3645B" w:rsidRPr="00E1020B" w:rsidRDefault="00A3645B" w:rsidP="00A3645B">
      <w:pPr>
        <w:pStyle w:val="TOC3"/>
        <w:numPr>
          <w:ilvl w:val="3"/>
          <w:numId w:val="6"/>
        </w:numPr>
      </w:pPr>
      <w:r w:rsidRPr="00E1020B">
        <w:t>Date and time of surgery</w:t>
      </w:r>
    </w:p>
    <w:p w14:paraId="0D0110CC" w14:textId="77777777" w:rsidR="00A3645B" w:rsidRPr="00E1020B" w:rsidRDefault="00A3645B" w:rsidP="00A3645B">
      <w:pPr>
        <w:pStyle w:val="TOC3"/>
        <w:numPr>
          <w:ilvl w:val="3"/>
          <w:numId w:val="6"/>
        </w:numPr>
      </w:pPr>
      <w:r w:rsidRPr="00E1020B">
        <w:t>Clinicians name</w:t>
      </w:r>
    </w:p>
    <w:p w14:paraId="7CEE1D30" w14:textId="77777777" w:rsidR="00A3645B" w:rsidRPr="00E1020B" w:rsidRDefault="00A3645B" w:rsidP="00A3645B">
      <w:pPr>
        <w:pStyle w:val="TOC3"/>
        <w:numPr>
          <w:ilvl w:val="3"/>
          <w:numId w:val="6"/>
        </w:numPr>
      </w:pPr>
      <w:r w:rsidRPr="00E1020B">
        <w:t>Operating Theatre location/ contact number</w:t>
      </w:r>
    </w:p>
    <w:p w14:paraId="55E2B009" w14:textId="77777777" w:rsidR="00A3645B" w:rsidRPr="00E1020B" w:rsidRDefault="00A3645B" w:rsidP="00A3645B">
      <w:pPr>
        <w:pStyle w:val="TOC3"/>
        <w:numPr>
          <w:ilvl w:val="3"/>
          <w:numId w:val="6"/>
        </w:numPr>
      </w:pPr>
      <w:r w:rsidRPr="00E1020B">
        <w:t>Risk of infection details</w:t>
      </w:r>
    </w:p>
    <w:p w14:paraId="74883996" w14:textId="77777777" w:rsidR="00A3645B" w:rsidRPr="00E1020B" w:rsidRDefault="00A3645B" w:rsidP="00A3645B">
      <w:pPr>
        <w:pStyle w:val="TOC3"/>
        <w:ind w:left="1418"/>
      </w:pPr>
      <w:r w:rsidRPr="00E1020B">
        <w:t>At time of surgery telephone 29133 as soon as the specimen is placed into the pot (</w:t>
      </w:r>
      <w:r w:rsidRPr="00B71ED0">
        <w:rPr>
          <w:b/>
        </w:rPr>
        <w:t>CCP6.1.4</w:t>
      </w:r>
      <w:r w:rsidRPr="00E1020B">
        <w:t>).</w:t>
      </w:r>
    </w:p>
    <w:p w14:paraId="2916140C" w14:textId="77777777" w:rsidR="00A3645B" w:rsidRPr="00E1020B" w:rsidRDefault="00A3645B" w:rsidP="00A3645B">
      <w:pPr>
        <w:pStyle w:val="TOC3"/>
        <w:ind w:left="1418"/>
      </w:pPr>
      <w:r w:rsidRPr="00E1020B">
        <w:t>Ensure specimen is delivered to Cellular Pathology, Level 3 NVW as soon as possible (</w:t>
      </w:r>
      <w:r w:rsidRPr="00B71ED0">
        <w:rPr>
          <w:b/>
        </w:rPr>
        <w:t>CCP6.1.2</w:t>
      </w:r>
      <w:r w:rsidRPr="00E1020B">
        <w:t>)</w:t>
      </w:r>
    </w:p>
    <w:p w14:paraId="4F0BE135" w14:textId="77777777" w:rsidR="00A3645B" w:rsidRPr="00E1020B" w:rsidRDefault="00A3645B" w:rsidP="00A3645B">
      <w:pPr>
        <w:pStyle w:val="TOC3"/>
        <w:ind w:left="1418"/>
      </w:pPr>
      <w:r w:rsidRPr="00E1020B">
        <w:t>Laboratory staff will process the biopsy</w:t>
      </w:r>
      <w:r>
        <w:t>.</w:t>
      </w:r>
    </w:p>
    <w:p w14:paraId="15CB87B9" w14:textId="77777777" w:rsidR="00A3645B" w:rsidRPr="00E1020B" w:rsidRDefault="00A3645B" w:rsidP="00A3645B">
      <w:pPr>
        <w:pStyle w:val="TOC3"/>
        <w:ind w:left="1418"/>
      </w:pPr>
      <w:r w:rsidRPr="00E1020B">
        <w:t>Histopathologist will contact surgeon with verbal report</w:t>
      </w:r>
      <w:r>
        <w:t>.</w:t>
      </w:r>
    </w:p>
    <w:p w14:paraId="3C22730A" w14:textId="77777777" w:rsidR="00A3645B" w:rsidRPr="00E1020B" w:rsidRDefault="00A3645B" w:rsidP="00A3645B">
      <w:pPr>
        <w:pStyle w:val="TOC3"/>
        <w:ind w:left="1418"/>
      </w:pPr>
      <w:r w:rsidRPr="00E1020B">
        <w:t>If the surgeon decides more specimens are to be sent, contact 29133 and tell the biomedical scientist as soon as the tissue is placed in the specimen pot (</w:t>
      </w:r>
      <w:r w:rsidRPr="00B71ED0">
        <w:rPr>
          <w:b/>
        </w:rPr>
        <w:t>CCP6.1.4</w:t>
      </w:r>
      <w:r w:rsidRPr="00E1020B">
        <w:t>)</w:t>
      </w:r>
      <w:r>
        <w:t>.</w:t>
      </w:r>
    </w:p>
    <w:p w14:paraId="10A40E44" w14:textId="77777777" w:rsidR="00A3645B" w:rsidRPr="00E1020B" w:rsidRDefault="00A3645B" w:rsidP="00A3645B">
      <w:pPr>
        <w:pStyle w:val="TOC3"/>
        <w:ind w:left="1418"/>
      </w:pPr>
      <w:r w:rsidRPr="00E1020B">
        <w:t>Package specimen with a further histology request form and ensure they are delivered to Cellular Pathology, Level 3 NVW as soon as possible</w:t>
      </w:r>
      <w:r>
        <w:t>.</w:t>
      </w:r>
    </w:p>
    <w:p w14:paraId="00C4130F" w14:textId="77777777" w:rsidR="00A3645B" w:rsidRPr="00E1020B" w:rsidRDefault="00A3645B" w:rsidP="00A3645B">
      <w:pPr>
        <w:pStyle w:val="TOC3"/>
        <w:numPr>
          <w:ilvl w:val="0"/>
          <w:numId w:val="0"/>
        </w:numPr>
        <w:ind w:left="1440"/>
      </w:pPr>
    </w:p>
    <w:p w14:paraId="59686593" w14:textId="77777777" w:rsidR="00AA0ED9" w:rsidRDefault="00AA0ED9">
      <w:pPr>
        <w:spacing w:after="200" w:line="276" w:lineRule="auto"/>
        <w:jc w:val="left"/>
        <w:rPr>
          <w:b/>
        </w:rPr>
      </w:pPr>
      <w:bookmarkStart w:id="30" w:name="_Toc161144435"/>
      <w:bookmarkStart w:id="31" w:name="_Toc161144561"/>
      <w:r>
        <w:br w:type="page"/>
      </w:r>
    </w:p>
    <w:p w14:paraId="7D1BDD71" w14:textId="699021AA" w:rsidR="00A3645B" w:rsidRPr="00E1020B" w:rsidRDefault="00A3645B" w:rsidP="00A3645B">
      <w:pPr>
        <w:pStyle w:val="TOC2"/>
        <w:rPr>
          <w:lang w:eastAsia="en-GB"/>
        </w:rPr>
      </w:pPr>
      <w:bookmarkStart w:id="32" w:name="_Toc225503830"/>
      <w:r w:rsidRPr="00E1020B">
        <w:lastRenderedPageBreak/>
        <w:t xml:space="preserve">Out of </w:t>
      </w:r>
      <w:r w:rsidR="00AA0ED9">
        <w:t>H</w:t>
      </w:r>
      <w:r w:rsidRPr="00E1020B">
        <w:t xml:space="preserve">ours </w:t>
      </w:r>
      <w:r w:rsidR="00AA0ED9">
        <w:t>F</w:t>
      </w:r>
      <w:r w:rsidRPr="00E1020B">
        <w:t xml:space="preserve">rozen </w:t>
      </w:r>
      <w:r w:rsidR="00AA0ED9">
        <w:t>S</w:t>
      </w:r>
      <w:r w:rsidRPr="00E1020B">
        <w:t>ection</w:t>
      </w:r>
      <w:bookmarkEnd w:id="30"/>
      <w:bookmarkEnd w:id="31"/>
      <w:bookmarkEnd w:id="32"/>
    </w:p>
    <w:p w14:paraId="310B44B2" w14:textId="77777777" w:rsidR="00A3645B" w:rsidRPr="00E1020B" w:rsidRDefault="00A3645B" w:rsidP="00A3645B">
      <w:pPr>
        <w:pStyle w:val="TOC2"/>
        <w:numPr>
          <w:ilvl w:val="0"/>
          <w:numId w:val="0"/>
        </w:numPr>
        <w:ind w:left="782"/>
        <w:rPr>
          <w:lang w:eastAsia="en-GB"/>
        </w:rPr>
      </w:pPr>
    </w:p>
    <w:p w14:paraId="18571D6F" w14:textId="77777777" w:rsidR="00A3645B" w:rsidRPr="00E1020B" w:rsidRDefault="00A3645B" w:rsidP="00A3645B">
      <w:pPr>
        <w:pStyle w:val="TOC3"/>
        <w:ind w:left="1418"/>
        <w:rPr>
          <w:lang w:eastAsia="en-GB"/>
        </w:rPr>
      </w:pPr>
      <w:r w:rsidRPr="00E1020B">
        <w:rPr>
          <w:lang w:eastAsia="en-GB"/>
        </w:rPr>
        <w:t>The Cellular Pathology department offers an out of hours on call service for Neuropathology specimens only</w:t>
      </w:r>
      <w:r>
        <w:rPr>
          <w:lang w:eastAsia="en-GB"/>
        </w:rPr>
        <w:t>.</w:t>
      </w:r>
    </w:p>
    <w:p w14:paraId="6110EAB6" w14:textId="77777777" w:rsidR="00A3645B" w:rsidRPr="00E1020B" w:rsidRDefault="00A3645B" w:rsidP="00A3645B">
      <w:pPr>
        <w:pStyle w:val="TOC3"/>
        <w:ind w:left="1418"/>
        <w:rPr>
          <w:lang w:eastAsia="en-GB"/>
        </w:rPr>
      </w:pPr>
      <w:r w:rsidRPr="00E1020B">
        <w:rPr>
          <w:lang w:eastAsia="en-GB"/>
        </w:rPr>
        <w:t>The Cellular Pathology department does not routinely offer an out of hours frozen section reporting service for general organs.</w:t>
      </w:r>
    </w:p>
    <w:p w14:paraId="61093B94" w14:textId="77777777" w:rsidR="00A3645B" w:rsidRPr="00E1020B" w:rsidRDefault="00A3645B" w:rsidP="00A3645B">
      <w:pPr>
        <w:pStyle w:val="TOC3"/>
        <w:ind w:left="1418"/>
      </w:pPr>
      <w:r w:rsidRPr="00E1020B">
        <w:rPr>
          <w:lang w:eastAsia="en-GB"/>
        </w:rPr>
        <w:t>Should a frozen section be required contact the on call biomedical scientist via switchboard and seek advice on how best to proceed</w:t>
      </w:r>
      <w:r>
        <w:rPr>
          <w:lang w:eastAsia="en-GB"/>
        </w:rPr>
        <w:t>.</w:t>
      </w:r>
    </w:p>
    <w:p w14:paraId="3A3F9972" w14:textId="77777777" w:rsidR="00A3645B" w:rsidRPr="00E1020B" w:rsidRDefault="00A3645B" w:rsidP="00A3645B">
      <w:pPr>
        <w:pStyle w:val="TOC3"/>
        <w:numPr>
          <w:ilvl w:val="0"/>
          <w:numId w:val="0"/>
        </w:numPr>
        <w:ind w:left="1440"/>
      </w:pPr>
    </w:p>
    <w:p w14:paraId="34EE8DD8" w14:textId="78A32C7F" w:rsidR="00A3645B" w:rsidRPr="00E1020B" w:rsidRDefault="00A3645B" w:rsidP="00A3645B">
      <w:pPr>
        <w:pStyle w:val="TOC2"/>
      </w:pPr>
      <w:bookmarkStart w:id="33" w:name="_Toc161144436"/>
      <w:bookmarkStart w:id="34" w:name="_Toc161144562"/>
      <w:bookmarkStart w:id="35" w:name="_Toc225503831"/>
      <w:r w:rsidRPr="00E1020B">
        <w:t xml:space="preserve">FRH </w:t>
      </w:r>
      <w:r w:rsidR="00AA0ED9">
        <w:t>T</w:t>
      </w:r>
      <w:r w:rsidRPr="00E1020B">
        <w:t xml:space="preserve">heatres </w:t>
      </w:r>
      <w:r w:rsidR="00AA0ED9">
        <w:t>O</w:t>
      </w:r>
      <w:r w:rsidRPr="00E1020B">
        <w:t xml:space="preserve">utside of </w:t>
      </w:r>
      <w:r w:rsidR="00AA0ED9">
        <w:t>W</w:t>
      </w:r>
      <w:r w:rsidRPr="00E1020B">
        <w:t xml:space="preserve">orking </w:t>
      </w:r>
      <w:r w:rsidR="00AA0ED9">
        <w:t>H</w:t>
      </w:r>
      <w:r w:rsidRPr="00E1020B">
        <w:t>ours</w:t>
      </w:r>
      <w:bookmarkEnd w:id="33"/>
      <w:bookmarkEnd w:id="34"/>
      <w:bookmarkEnd w:id="35"/>
    </w:p>
    <w:p w14:paraId="3EC472BB" w14:textId="77777777" w:rsidR="00A3645B" w:rsidRPr="00E1020B" w:rsidRDefault="00A3645B" w:rsidP="00A3645B">
      <w:pPr>
        <w:pStyle w:val="ListParagraph"/>
        <w:rPr>
          <w:rFonts w:cs="Arial"/>
          <w:szCs w:val="24"/>
        </w:rPr>
      </w:pPr>
    </w:p>
    <w:p w14:paraId="117252EB" w14:textId="77777777" w:rsidR="00A3645B" w:rsidRPr="00E1020B" w:rsidRDefault="00A3645B" w:rsidP="00A3645B">
      <w:pPr>
        <w:pStyle w:val="TOC3"/>
        <w:ind w:left="1418"/>
      </w:pPr>
      <w:r w:rsidRPr="00E1020B">
        <w:t>Contact ON CALL HISTOLOGY BIOMEDICAL SCIENTIST via switchboard and discuss need for frozen section</w:t>
      </w:r>
      <w:r>
        <w:t>.</w:t>
      </w:r>
    </w:p>
    <w:p w14:paraId="69E3B2D2" w14:textId="77777777" w:rsidR="00A3645B" w:rsidRPr="00E1020B" w:rsidRDefault="00A3645B" w:rsidP="00A3645B">
      <w:pPr>
        <w:pStyle w:val="TOC3"/>
        <w:ind w:left="1418"/>
      </w:pPr>
      <w:r w:rsidRPr="00E1020B">
        <w:t>The BMS will seek advice on case from Consultant Histopathologist</w:t>
      </w:r>
      <w:r>
        <w:t>.</w:t>
      </w:r>
    </w:p>
    <w:p w14:paraId="5F501DFE" w14:textId="28C17433" w:rsidR="00A3645B" w:rsidRPr="00E1020B" w:rsidRDefault="00A3645B" w:rsidP="00A3645B">
      <w:pPr>
        <w:pStyle w:val="TOC3"/>
        <w:ind w:left="1418"/>
      </w:pPr>
      <w:r w:rsidRPr="00E1020B">
        <w:t xml:space="preserve">If Histopathologist will report </w:t>
      </w:r>
      <w:r w:rsidR="00AA0ED9" w:rsidRPr="00E1020B">
        <w:t>case,</w:t>
      </w:r>
      <w:r w:rsidRPr="00E1020B">
        <w:t xml:space="preserve"> they will contact surgeon and let them know support is to be provided</w:t>
      </w:r>
      <w:r>
        <w:t>.</w:t>
      </w:r>
    </w:p>
    <w:p w14:paraId="1F9B9535" w14:textId="77777777" w:rsidR="00A3645B" w:rsidRPr="00E1020B" w:rsidRDefault="00A3645B" w:rsidP="00A3645B">
      <w:pPr>
        <w:pStyle w:val="TOC3"/>
        <w:ind w:left="1418"/>
      </w:pPr>
      <w:r w:rsidRPr="00E1020B">
        <w:t>If support is to be provided re-contact BMS via switchboard and provide:</w:t>
      </w:r>
    </w:p>
    <w:p w14:paraId="2EB7D65D" w14:textId="77777777" w:rsidR="00A3645B" w:rsidRPr="00E1020B" w:rsidRDefault="00A3645B" w:rsidP="00A3645B">
      <w:pPr>
        <w:pStyle w:val="TOC3"/>
        <w:numPr>
          <w:ilvl w:val="3"/>
          <w:numId w:val="6"/>
        </w:numPr>
      </w:pPr>
      <w:r w:rsidRPr="00E1020B">
        <w:t>Patient details</w:t>
      </w:r>
    </w:p>
    <w:p w14:paraId="5DA78BE5" w14:textId="77777777" w:rsidR="00A3645B" w:rsidRPr="00E1020B" w:rsidRDefault="00A3645B" w:rsidP="00A3645B">
      <w:pPr>
        <w:pStyle w:val="TOC3"/>
        <w:numPr>
          <w:ilvl w:val="3"/>
          <w:numId w:val="6"/>
        </w:numPr>
        <w:rPr>
          <w:rFonts w:eastAsiaTheme="minorHAnsi"/>
        </w:rPr>
      </w:pPr>
      <w:r w:rsidRPr="00E1020B">
        <w:rPr>
          <w:rFonts w:eastAsiaTheme="minorHAnsi"/>
        </w:rPr>
        <w:t>Specimen type</w:t>
      </w:r>
    </w:p>
    <w:p w14:paraId="7FAEAF6C" w14:textId="77777777" w:rsidR="00A3645B" w:rsidRPr="00E1020B" w:rsidRDefault="00A3645B" w:rsidP="00A3645B">
      <w:pPr>
        <w:pStyle w:val="TOC3"/>
        <w:numPr>
          <w:ilvl w:val="3"/>
          <w:numId w:val="6"/>
        </w:numPr>
        <w:rPr>
          <w:rFonts w:eastAsiaTheme="minorHAnsi"/>
        </w:rPr>
      </w:pPr>
      <w:r w:rsidRPr="00E1020B">
        <w:rPr>
          <w:rFonts w:eastAsiaTheme="minorHAnsi"/>
        </w:rPr>
        <w:t>Theatre location</w:t>
      </w:r>
    </w:p>
    <w:p w14:paraId="6B8CBD44" w14:textId="77777777" w:rsidR="00A3645B" w:rsidRPr="00E1020B" w:rsidRDefault="00A3645B" w:rsidP="00A3645B">
      <w:pPr>
        <w:pStyle w:val="TOC3"/>
        <w:numPr>
          <w:ilvl w:val="3"/>
          <w:numId w:val="6"/>
        </w:numPr>
        <w:rPr>
          <w:rFonts w:eastAsiaTheme="minorHAnsi"/>
        </w:rPr>
      </w:pPr>
      <w:r w:rsidRPr="00E1020B">
        <w:rPr>
          <w:rFonts w:eastAsiaTheme="minorHAnsi"/>
        </w:rPr>
        <w:t>Contact telephone number</w:t>
      </w:r>
    </w:p>
    <w:p w14:paraId="1145BD70" w14:textId="77777777" w:rsidR="00A3645B" w:rsidRPr="00E1020B" w:rsidRDefault="00A3645B" w:rsidP="00A3645B">
      <w:pPr>
        <w:pStyle w:val="TOC3"/>
        <w:numPr>
          <w:ilvl w:val="3"/>
          <w:numId w:val="6"/>
        </w:numPr>
        <w:rPr>
          <w:rFonts w:eastAsiaTheme="minorHAnsi"/>
        </w:rPr>
      </w:pPr>
      <w:r w:rsidRPr="00E1020B">
        <w:rPr>
          <w:rFonts w:eastAsiaTheme="minorHAnsi"/>
        </w:rPr>
        <w:t>Time of surgery</w:t>
      </w:r>
    </w:p>
    <w:p w14:paraId="3B811C2C" w14:textId="1D889377" w:rsidR="00A3645B" w:rsidRPr="00E1020B" w:rsidRDefault="00A3645B" w:rsidP="00A3645B">
      <w:pPr>
        <w:pStyle w:val="TOC3"/>
        <w:ind w:left="1418"/>
      </w:pPr>
      <w:r w:rsidRPr="00E1020B">
        <w:rPr>
          <w:rFonts w:eastAsiaTheme="minorHAnsi"/>
        </w:rPr>
        <w:t>Ask BMS for their contact number to prevent having to go through switch for communications</w:t>
      </w:r>
      <w:r>
        <w:rPr>
          <w:rFonts w:eastAsiaTheme="minorHAnsi"/>
        </w:rPr>
        <w:t>.</w:t>
      </w:r>
    </w:p>
    <w:p w14:paraId="63229D72" w14:textId="77777777" w:rsidR="00A3645B" w:rsidRPr="00B71ED0" w:rsidRDefault="00A3645B" w:rsidP="00A3645B">
      <w:pPr>
        <w:pStyle w:val="TOC3"/>
        <w:ind w:left="1418"/>
        <w:rPr>
          <w:rFonts w:eastAsiaTheme="minorHAnsi"/>
        </w:rPr>
      </w:pPr>
      <w:r w:rsidRPr="00B71ED0">
        <w:rPr>
          <w:rFonts w:eastAsiaTheme="minorHAnsi"/>
          <w:lang w:val="en-US"/>
        </w:rPr>
        <w:t xml:space="preserve">Place specimen in pot, </w:t>
      </w:r>
      <w:r w:rsidRPr="00B71ED0">
        <w:rPr>
          <w:rFonts w:eastAsiaTheme="minorHAnsi"/>
        </w:rPr>
        <w:t>ensure specimen pot and paperwork are fully labelled</w:t>
      </w:r>
      <w:r w:rsidRPr="00B71ED0">
        <w:rPr>
          <w:rFonts w:eastAsiaTheme="minorHAnsi"/>
          <w:lang w:val="en-US"/>
        </w:rPr>
        <w:t xml:space="preserve"> and immediately book transport of specimen via Northumbria blood bikes voluntary service: Call 0191 2286495</w:t>
      </w:r>
      <w:r>
        <w:rPr>
          <w:rFonts w:eastAsiaTheme="minorHAnsi"/>
          <w:lang w:val="en-US"/>
        </w:rPr>
        <w:t>.</w:t>
      </w:r>
    </w:p>
    <w:p w14:paraId="41FF19F9" w14:textId="77777777" w:rsidR="00A3645B" w:rsidRPr="00E1020B" w:rsidRDefault="00A3645B" w:rsidP="00A3645B">
      <w:pPr>
        <w:pStyle w:val="TOC3"/>
        <w:ind w:left="1418"/>
        <w:rPr>
          <w:rFonts w:eastAsiaTheme="minorHAnsi"/>
        </w:rPr>
      </w:pPr>
      <w:proofErr w:type="gramStart"/>
      <w:r w:rsidRPr="00E1020B">
        <w:rPr>
          <w:rFonts w:eastAsiaTheme="minorHAnsi"/>
          <w:lang w:val="en-US"/>
        </w:rPr>
        <w:t>Inform</w:t>
      </w:r>
      <w:proofErr w:type="gramEnd"/>
      <w:r w:rsidRPr="00E1020B">
        <w:rPr>
          <w:rFonts w:eastAsiaTheme="minorHAnsi"/>
          <w:lang w:val="en-US"/>
        </w:rPr>
        <w:t xml:space="preserve"> that this is an emergency collection to pick up from FRH main reception and deliver to RVI Leazes reception</w:t>
      </w:r>
      <w:r>
        <w:rPr>
          <w:rFonts w:eastAsiaTheme="minorHAnsi"/>
          <w:lang w:val="en-US"/>
        </w:rPr>
        <w:t>.</w:t>
      </w:r>
    </w:p>
    <w:p w14:paraId="72942D16" w14:textId="77777777" w:rsidR="00A3645B" w:rsidRPr="00257DCF" w:rsidRDefault="00A3645B" w:rsidP="00A3645B">
      <w:pPr>
        <w:pStyle w:val="TOC3"/>
        <w:ind w:left="1418"/>
        <w:rPr>
          <w:rFonts w:eastAsiaTheme="minorHAnsi"/>
          <w:b/>
          <w:bCs/>
        </w:rPr>
      </w:pPr>
      <w:r w:rsidRPr="00257DCF">
        <w:rPr>
          <w:rFonts w:eastAsiaTheme="minorHAnsi"/>
          <w:b/>
        </w:rPr>
        <w:t>If a blood bike is unavailable:</w:t>
      </w:r>
    </w:p>
    <w:p w14:paraId="399297B5" w14:textId="77777777" w:rsidR="00A3645B" w:rsidRPr="00E1020B" w:rsidRDefault="00A3645B" w:rsidP="00A3645B">
      <w:pPr>
        <w:pStyle w:val="TOC3"/>
        <w:numPr>
          <w:ilvl w:val="3"/>
          <w:numId w:val="9"/>
        </w:numPr>
        <w:rPr>
          <w:rFonts w:eastAsiaTheme="minorHAnsi"/>
        </w:rPr>
      </w:pPr>
      <w:r w:rsidRPr="00E1020B">
        <w:rPr>
          <w:rFonts w:eastAsiaTheme="minorHAnsi"/>
        </w:rPr>
        <w:t>Book taxi by calling 31818</w:t>
      </w:r>
    </w:p>
    <w:p w14:paraId="47D2D830" w14:textId="77777777" w:rsidR="00A3645B" w:rsidRPr="00E1020B" w:rsidRDefault="00A3645B" w:rsidP="00A3645B">
      <w:pPr>
        <w:pStyle w:val="TOC3"/>
        <w:numPr>
          <w:ilvl w:val="3"/>
          <w:numId w:val="9"/>
        </w:numPr>
        <w:rPr>
          <w:rFonts w:eastAsiaTheme="minorHAnsi"/>
        </w:rPr>
      </w:pPr>
      <w:r w:rsidRPr="00E1020B">
        <w:rPr>
          <w:rFonts w:eastAsiaTheme="minorHAnsi"/>
        </w:rPr>
        <w:t>Provide appropriate details</w:t>
      </w:r>
    </w:p>
    <w:p w14:paraId="7EBC96AE" w14:textId="77777777" w:rsidR="00A3645B" w:rsidRPr="00E1020B" w:rsidRDefault="00A3645B" w:rsidP="00A3645B">
      <w:pPr>
        <w:pStyle w:val="TOC3"/>
        <w:numPr>
          <w:ilvl w:val="3"/>
          <w:numId w:val="9"/>
        </w:numPr>
        <w:rPr>
          <w:rFonts w:eastAsiaTheme="minorHAnsi"/>
        </w:rPr>
      </w:pPr>
      <w:r w:rsidRPr="00E1020B">
        <w:rPr>
          <w:rFonts w:eastAsiaTheme="minorHAnsi"/>
        </w:rPr>
        <w:t xml:space="preserve">Arrange for urgent collection of </w:t>
      </w:r>
      <w:proofErr w:type="gramStart"/>
      <w:r w:rsidRPr="00E1020B">
        <w:rPr>
          <w:rFonts w:eastAsiaTheme="minorHAnsi"/>
        </w:rPr>
        <w:t>specimen</w:t>
      </w:r>
      <w:proofErr w:type="gramEnd"/>
      <w:r w:rsidRPr="00E1020B">
        <w:rPr>
          <w:rFonts w:eastAsiaTheme="minorHAnsi"/>
        </w:rPr>
        <w:t xml:space="preserve"> from FRH Main Reception and delivery to RVI, Leazes Wing Reception</w:t>
      </w:r>
      <w:r>
        <w:rPr>
          <w:rFonts w:eastAsiaTheme="minorHAnsi"/>
        </w:rPr>
        <w:t>.</w:t>
      </w:r>
    </w:p>
    <w:p w14:paraId="23ED8AF9" w14:textId="77777777" w:rsidR="00A3645B" w:rsidRPr="00257DCF" w:rsidRDefault="00A3645B" w:rsidP="00A3645B">
      <w:pPr>
        <w:pStyle w:val="TOC3"/>
        <w:ind w:left="1418"/>
        <w:rPr>
          <w:rFonts w:eastAsiaTheme="minorHAnsi"/>
          <w:b/>
          <w:bCs/>
        </w:rPr>
      </w:pPr>
      <w:r w:rsidRPr="00257DCF">
        <w:rPr>
          <w:rFonts w:eastAsiaTheme="minorHAnsi"/>
          <w:b/>
        </w:rPr>
        <w:t>Once transport has been arranged:</w:t>
      </w:r>
    </w:p>
    <w:p w14:paraId="6AF92C60" w14:textId="77777777" w:rsidR="00A3645B" w:rsidRPr="00B71ED0" w:rsidRDefault="00A3645B" w:rsidP="00A3645B">
      <w:pPr>
        <w:pStyle w:val="TOC3"/>
        <w:numPr>
          <w:ilvl w:val="3"/>
          <w:numId w:val="6"/>
        </w:numPr>
        <w:rPr>
          <w:rFonts w:eastAsiaTheme="minorHAnsi"/>
        </w:rPr>
      </w:pPr>
      <w:r w:rsidRPr="00B71ED0">
        <w:rPr>
          <w:rFonts w:eastAsiaTheme="minorHAnsi"/>
        </w:rPr>
        <w:t>Package specimen in frozen section transport box.</w:t>
      </w:r>
    </w:p>
    <w:p w14:paraId="7428485F" w14:textId="77777777" w:rsidR="00A3645B" w:rsidRPr="00B71ED0" w:rsidRDefault="00A3645B" w:rsidP="00A3645B">
      <w:pPr>
        <w:pStyle w:val="TOC3"/>
        <w:numPr>
          <w:ilvl w:val="3"/>
          <w:numId w:val="6"/>
        </w:numPr>
        <w:rPr>
          <w:rFonts w:eastAsiaTheme="minorHAnsi"/>
        </w:rPr>
      </w:pPr>
      <w:r w:rsidRPr="00B71ED0">
        <w:rPr>
          <w:rFonts w:eastAsiaTheme="minorHAnsi"/>
        </w:rPr>
        <w:t>Label transport box with:</w:t>
      </w:r>
    </w:p>
    <w:p w14:paraId="486D5B1F" w14:textId="77777777" w:rsidR="00A3645B" w:rsidRPr="00E1020B" w:rsidRDefault="00A3645B" w:rsidP="00A3645B">
      <w:pPr>
        <w:pStyle w:val="TOC3"/>
        <w:numPr>
          <w:ilvl w:val="4"/>
          <w:numId w:val="9"/>
        </w:numPr>
        <w:rPr>
          <w:rFonts w:eastAsiaTheme="minorHAnsi"/>
        </w:rPr>
      </w:pPr>
      <w:r w:rsidRPr="00E1020B">
        <w:rPr>
          <w:rFonts w:eastAsiaTheme="minorHAnsi"/>
        </w:rPr>
        <w:t>FAO: Histology on call technician</w:t>
      </w:r>
    </w:p>
    <w:p w14:paraId="264DA2C8" w14:textId="77777777" w:rsidR="00A3645B" w:rsidRPr="00E1020B" w:rsidRDefault="00A3645B" w:rsidP="00A3645B">
      <w:pPr>
        <w:pStyle w:val="TOC3"/>
        <w:numPr>
          <w:ilvl w:val="4"/>
          <w:numId w:val="9"/>
        </w:numPr>
      </w:pPr>
      <w:r w:rsidRPr="00E1020B">
        <w:rPr>
          <w:rFonts w:eastAsiaTheme="minorHAnsi"/>
        </w:rPr>
        <w:t>Leazes reception, RVI</w:t>
      </w:r>
    </w:p>
    <w:p w14:paraId="0B6AA96D" w14:textId="77777777" w:rsidR="00A3645B" w:rsidRPr="00E1020B" w:rsidRDefault="00A3645B" w:rsidP="00A3645B">
      <w:pPr>
        <w:pStyle w:val="TOC3"/>
        <w:numPr>
          <w:ilvl w:val="4"/>
          <w:numId w:val="9"/>
        </w:numPr>
      </w:pPr>
      <w:r w:rsidRPr="00E1020B">
        <w:rPr>
          <w:rFonts w:eastAsiaTheme="minorHAnsi"/>
        </w:rPr>
        <w:t>“Please keep at Leazes reception for histology on call BMS to collect”</w:t>
      </w:r>
    </w:p>
    <w:p w14:paraId="15F27B1D" w14:textId="77777777" w:rsidR="00A3645B" w:rsidRPr="00E1020B" w:rsidRDefault="00A3645B" w:rsidP="00A3645B">
      <w:pPr>
        <w:pStyle w:val="TOC3"/>
        <w:ind w:left="1418"/>
      </w:pPr>
      <w:r w:rsidRPr="00E1020B">
        <w:t>Take package to FRH Main reception and hand over to blood bike or taxi driver</w:t>
      </w:r>
      <w:r>
        <w:t>.</w:t>
      </w:r>
    </w:p>
    <w:p w14:paraId="1269CA13" w14:textId="77777777" w:rsidR="00A3645B" w:rsidRPr="00E1020B" w:rsidRDefault="00A3645B" w:rsidP="00A3645B">
      <w:pPr>
        <w:pStyle w:val="TOC3"/>
        <w:ind w:left="1418"/>
      </w:pPr>
      <w:r w:rsidRPr="00E1020B">
        <w:t>Contact Histology BMS to inform that the specimen is en route</w:t>
      </w:r>
      <w:r>
        <w:t>.</w:t>
      </w:r>
    </w:p>
    <w:p w14:paraId="7F79F9C3" w14:textId="77777777" w:rsidR="00A3645B" w:rsidRPr="00E1020B" w:rsidRDefault="00A3645B" w:rsidP="00A3645B">
      <w:pPr>
        <w:pStyle w:val="TOC3"/>
        <w:numPr>
          <w:ilvl w:val="0"/>
          <w:numId w:val="0"/>
        </w:numPr>
        <w:ind w:left="1996"/>
      </w:pPr>
    </w:p>
    <w:p w14:paraId="592AD471" w14:textId="77777777" w:rsidR="00AA0ED9" w:rsidRDefault="00AA0ED9">
      <w:pPr>
        <w:spacing w:after="200" w:line="276" w:lineRule="auto"/>
        <w:jc w:val="left"/>
        <w:rPr>
          <w:b/>
        </w:rPr>
      </w:pPr>
      <w:bookmarkStart w:id="36" w:name="_Toc161144437"/>
      <w:bookmarkStart w:id="37" w:name="_Toc161144563"/>
      <w:r>
        <w:br w:type="page"/>
      </w:r>
    </w:p>
    <w:p w14:paraId="056FBD42" w14:textId="2FC9D202" w:rsidR="00A3645B" w:rsidRPr="00E1020B" w:rsidRDefault="00A3645B" w:rsidP="00A3645B">
      <w:pPr>
        <w:pStyle w:val="TOC2"/>
      </w:pPr>
      <w:bookmarkStart w:id="38" w:name="_Toc225503832"/>
      <w:r w:rsidRPr="00E1020B">
        <w:lastRenderedPageBreak/>
        <w:t xml:space="preserve">RVI </w:t>
      </w:r>
      <w:r w:rsidR="00AA0ED9">
        <w:t>T</w:t>
      </w:r>
      <w:r w:rsidRPr="00E1020B">
        <w:t xml:space="preserve">heatres </w:t>
      </w:r>
      <w:r w:rsidR="00AA0ED9">
        <w:t>O</w:t>
      </w:r>
      <w:r w:rsidRPr="00E1020B">
        <w:t xml:space="preserve">utside of </w:t>
      </w:r>
      <w:r w:rsidR="00AA0ED9">
        <w:t>W</w:t>
      </w:r>
      <w:r w:rsidRPr="00E1020B">
        <w:t xml:space="preserve">orking </w:t>
      </w:r>
      <w:r w:rsidR="00AA0ED9">
        <w:t>H</w:t>
      </w:r>
      <w:r w:rsidRPr="00E1020B">
        <w:t>ours</w:t>
      </w:r>
      <w:bookmarkEnd w:id="36"/>
      <w:bookmarkEnd w:id="37"/>
      <w:bookmarkEnd w:id="38"/>
    </w:p>
    <w:p w14:paraId="2ABC3391" w14:textId="77777777" w:rsidR="00A3645B" w:rsidRPr="00E1020B" w:rsidRDefault="00A3645B" w:rsidP="00A3645B">
      <w:pPr>
        <w:pStyle w:val="ListParagraph"/>
        <w:rPr>
          <w:rFonts w:cs="Arial"/>
          <w:szCs w:val="24"/>
        </w:rPr>
      </w:pPr>
    </w:p>
    <w:p w14:paraId="11130A0F" w14:textId="77777777" w:rsidR="00A3645B" w:rsidRPr="00E1020B" w:rsidRDefault="00A3645B" w:rsidP="00A3645B">
      <w:pPr>
        <w:pStyle w:val="TOC3"/>
        <w:ind w:left="1418"/>
      </w:pPr>
      <w:r w:rsidRPr="00E1020B">
        <w:t>Contact ON CALL HISTOLOGY BIOMEDICAL SCIENTIST via switchboard and discuss need for frozen section</w:t>
      </w:r>
      <w:r>
        <w:t>.</w:t>
      </w:r>
    </w:p>
    <w:p w14:paraId="2275A6C3" w14:textId="77777777" w:rsidR="00A3645B" w:rsidRPr="00E1020B" w:rsidRDefault="00A3645B" w:rsidP="00A3645B">
      <w:pPr>
        <w:pStyle w:val="TOC3"/>
        <w:ind w:left="1418"/>
      </w:pPr>
      <w:r w:rsidRPr="00E1020B">
        <w:t>The BMS will seek advice on case from Consultant Histopathologist</w:t>
      </w:r>
      <w:r>
        <w:t>.</w:t>
      </w:r>
    </w:p>
    <w:p w14:paraId="168B3AFE" w14:textId="77777777" w:rsidR="00A3645B" w:rsidRPr="00E1020B" w:rsidRDefault="00A3645B" w:rsidP="00A3645B">
      <w:pPr>
        <w:pStyle w:val="TOC3"/>
        <w:ind w:left="1418"/>
      </w:pPr>
      <w:r w:rsidRPr="00E1020B">
        <w:t xml:space="preserve">If Histopathologist will report </w:t>
      </w:r>
      <w:proofErr w:type="gramStart"/>
      <w:r w:rsidRPr="00E1020B">
        <w:t>case</w:t>
      </w:r>
      <w:proofErr w:type="gramEnd"/>
      <w:r w:rsidRPr="00E1020B">
        <w:t xml:space="preserve"> they will contact surgeon and let them know support is to be provided</w:t>
      </w:r>
      <w:r>
        <w:t>.</w:t>
      </w:r>
    </w:p>
    <w:p w14:paraId="7662E5EE" w14:textId="77777777" w:rsidR="00A3645B" w:rsidRPr="00E1020B" w:rsidRDefault="00A3645B" w:rsidP="00A3645B">
      <w:pPr>
        <w:pStyle w:val="TOC3"/>
        <w:ind w:left="1418"/>
      </w:pPr>
      <w:r w:rsidRPr="00E1020B">
        <w:t>If support is to be provided re-contact BMS via switchboard and provide:</w:t>
      </w:r>
    </w:p>
    <w:p w14:paraId="4B1BDC7D" w14:textId="77777777" w:rsidR="00A3645B" w:rsidRPr="00E1020B" w:rsidRDefault="00A3645B" w:rsidP="00A3645B">
      <w:pPr>
        <w:pStyle w:val="TOC3"/>
        <w:numPr>
          <w:ilvl w:val="3"/>
          <w:numId w:val="6"/>
        </w:numPr>
      </w:pPr>
      <w:r w:rsidRPr="00E1020B">
        <w:t>Patient details</w:t>
      </w:r>
    </w:p>
    <w:p w14:paraId="06E67929" w14:textId="77777777" w:rsidR="00A3645B" w:rsidRPr="00E1020B" w:rsidRDefault="00A3645B" w:rsidP="00A3645B">
      <w:pPr>
        <w:pStyle w:val="TOC3"/>
        <w:numPr>
          <w:ilvl w:val="3"/>
          <w:numId w:val="6"/>
        </w:numPr>
        <w:rPr>
          <w:rFonts w:eastAsiaTheme="minorHAnsi"/>
        </w:rPr>
      </w:pPr>
      <w:r w:rsidRPr="00E1020B">
        <w:rPr>
          <w:rFonts w:eastAsiaTheme="minorHAnsi"/>
        </w:rPr>
        <w:t>Specimen type</w:t>
      </w:r>
    </w:p>
    <w:p w14:paraId="52C2D3E3" w14:textId="77777777" w:rsidR="00A3645B" w:rsidRPr="00E1020B" w:rsidRDefault="00A3645B" w:rsidP="00A3645B">
      <w:pPr>
        <w:pStyle w:val="TOC3"/>
        <w:numPr>
          <w:ilvl w:val="3"/>
          <w:numId w:val="6"/>
        </w:numPr>
        <w:rPr>
          <w:rFonts w:eastAsiaTheme="minorHAnsi"/>
        </w:rPr>
      </w:pPr>
      <w:r w:rsidRPr="00E1020B">
        <w:rPr>
          <w:rFonts w:eastAsiaTheme="minorHAnsi"/>
        </w:rPr>
        <w:t>Theatre location</w:t>
      </w:r>
    </w:p>
    <w:p w14:paraId="17479BEF" w14:textId="77777777" w:rsidR="00A3645B" w:rsidRPr="00E1020B" w:rsidRDefault="00A3645B" w:rsidP="00A3645B">
      <w:pPr>
        <w:pStyle w:val="TOC3"/>
        <w:numPr>
          <w:ilvl w:val="3"/>
          <w:numId w:val="6"/>
        </w:numPr>
        <w:rPr>
          <w:rFonts w:eastAsiaTheme="minorHAnsi"/>
        </w:rPr>
      </w:pPr>
      <w:r w:rsidRPr="00E1020B">
        <w:rPr>
          <w:rFonts w:eastAsiaTheme="minorHAnsi"/>
        </w:rPr>
        <w:t>Contact telephone number</w:t>
      </w:r>
    </w:p>
    <w:p w14:paraId="3135EBF4" w14:textId="77777777" w:rsidR="00A3645B" w:rsidRPr="00E1020B" w:rsidRDefault="00A3645B" w:rsidP="00A3645B">
      <w:pPr>
        <w:pStyle w:val="TOC3"/>
        <w:numPr>
          <w:ilvl w:val="3"/>
          <w:numId w:val="6"/>
        </w:numPr>
        <w:rPr>
          <w:rFonts w:eastAsiaTheme="minorHAnsi"/>
        </w:rPr>
      </w:pPr>
      <w:r w:rsidRPr="00E1020B">
        <w:rPr>
          <w:rFonts w:eastAsiaTheme="minorHAnsi"/>
        </w:rPr>
        <w:t>Time of surgery</w:t>
      </w:r>
    </w:p>
    <w:p w14:paraId="7CA9B818" w14:textId="77777777" w:rsidR="00A3645B" w:rsidRPr="00E1020B" w:rsidRDefault="00A3645B" w:rsidP="00A3645B">
      <w:pPr>
        <w:pStyle w:val="TOC3"/>
        <w:ind w:left="1418"/>
      </w:pPr>
      <w:r w:rsidRPr="00E1020B">
        <w:rPr>
          <w:rFonts w:eastAsiaTheme="minorHAnsi"/>
        </w:rPr>
        <w:t>Ask BMS for their contact number to prevent having to go through switch for communications</w:t>
      </w:r>
      <w:r>
        <w:rPr>
          <w:rFonts w:eastAsiaTheme="minorHAnsi"/>
        </w:rPr>
        <w:t>.</w:t>
      </w:r>
    </w:p>
    <w:p w14:paraId="1608635D" w14:textId="77777777" w:rsidR="00A3645B" w:rsidRPr="00E1020B" w:rsidRDefault="00A3645B" w:rsidP="00A3645B">
      <w:pPr>
        <w:pStyle w:val="TOC3"/>
        <w:ind w:left="1418"/>
      </w:pPr>
      <w:r w:rsidRPr="00B71ED0">
        <w:rPr>
          <w:rFonts w:eastAsiaTheme="minorHAnsi"/>
          <w:lang w:val="en-US"/>
        </w:rPr>
        <w:t>As soon as specimen is placed in pot inform on call histology BMS</w:t>
      </w:r>
      <w:r>
        <w:rPr>
          <w:rFonts w:eastAsiaTheme="minorHAnsi"/>
          <w:lang w:val="en-US"/>
        </w:rPr>
        <w:t>.</w:t>
      </w:r>
    </w:p>
    <w:p w14:paraId="7D11F806" w14:textId="5AD896F6" w:rsidR="0082623A" w:rsidRDefault="00A3645B" w:rsidP="00A3645B">
      <w:pPr>
        <w:pStyle w:val="TOC3"/>
      </w:pPr>
      <w:r w:rsidRPr="00E1020B">
        <w:t>Send specimen direct to Cellular Pathology, Level 3, New Victoria Wing</w:t>
      </w:r>
      <w:r>
        <w:t>.</w:t>
      </w:r>
    </w:p>
    <w:p w14:paraId="06C90DEA" w14:textId="77777777" w:rsidR="00A3645B" w:rsidRDefault="00A3645B" w:rsidP="00A3645B">
      <w:pPr>
        <w:pStyle w:val="TOC2"/>
        <w:numPr>
          <w:ilvl w:val="0"/>
          <w:numId w:val="0"/>
        </w:numPr>
        <w:ind w:left="782"/>
      </w:pPr>
    </w:p>
    <w:p w14:paraId="02DEDACF" w14:textId="77777777" w:rsidR="00A3645B" w:rsidRDefault="00A3645B" w:rsidP="00A3645B">
      <w:pPr>
        <w:pStyle w:val="TOC2"/>
        <w:numPr>
          <w:ilvl w:val="0"/>
          <w:numId w:val="0"/>
        </w:numPr>
        <w:ind w:left="782"/>
      </w:pPr>
    </w:p>
    <w:p w14:paraId="1CF986B1" w14:textId="77777777" w:rsidR="00A3645B" w:rsidRPr="00E1020B" w:rsidRDefault="00A3645B" w:rsidP="00A3645B">
      <w:pPr>
        <w:pStyle w:val="TOC1"/>
        <w:rPr>
          <w:rFonts w:cs="Arial"/>
          <w:szCs w:val="24"/>
        </w:rPr>
      </w:pPr>
      <w:bookmarkStart w:id="39" w:name="_Toc161144438"/>
      <w:bookmarkStart w:id="40" w:name="_Toc161144564"/>
      <w:bookmarkStart w:id="41" w:name="_Toc225503833"/>
      <w:r w:rsidRPr="00E1020B">
        <w:rPr>
          <w:rFonts w:cs="Arial"/>
          <w:szCs w:val="24"/>
        </w:rPr>
        <w:t>Criteria relating to Procedure</w:t>
      </w:r>
      <w:bookmarkEnd w:id="39"/>
      <w:bookmarkEnd w:id="40"/>
      <w:bookmarkEnd w:id="41"/>
    </w:p>
    <w:p w14:paraId="13358D27" w14:textId="77777777" w:rsidR="00A3645B" w:rsidRPr="00A3645B" w:rsidRDefault="00A3645B" w:rsidP="00A3645B">
      <w:pPr>
        <w:pStyle w:val="ListParagraph"/>
        <w:numPr>
          <w:ilvl w:val="1"/>
          <w:numId w:val="6"/>
        </w:numPr>
        <w:rPr>
          <w:b/>
          <w:vanish/>
        </w:rPr>
      </w:pPr>
      <w:bookmarkStart w:id="42" w:name="_Toc161144439"/>
      <w:bookmarkStart w:id="43" w:name="_Toc161144565"/>
    </w:p>
    <w:p w14:paraId="2BB0E2D5" w14:textId="3DAF9009" w:rsidR="00A3645B" w:rsidRPr="00E1020B" w:rsidRDefault="00A3645B" w:rsidP="00A3645B">
      <w:pPr>
        <w:pStyle w:val="TOC2"/>
      </w:pPr>
      <w:bookmarkStart w:id="44" w:name="_Toc225503834"/>
      <w:r w:rsidRPr="00E1020B">
        <w:t>Limitations</w:t>
      </w:r>
      <w:bookmarkEnd w:id="42"/>
      <w:bookmarkEnd w:id="43"/>
      <w:bookmarkEnd w:id="44"/>
    </w:p>
    <w:p w14:paraId="3BFAD780" w14:textId="77777777" w:rsidR="00A3645B" w:rsidRPr="00E1020B" w:rsidRDefault="00A3645B" w:rsidP="00A3645B">
      <w:pPr>
        <w:pStyle w:val="TOC1"/>
        <w:numPr>
          <w:ilvl w:val="0"/>
          <w:numId w:val="0"/>
        </w:numPr>
        <w:ind w:left="720"/>
        <w:rPr>
          <w:rFonts w:cs="Arial"/>
          <w:szCs w:val="24"/>
        </w:rPr>
      </w:pPr>
    </w:p>
    <w:p w14:paraId="212A2657" w14:textId="77777777" w:rsidR="00A3645B" w:rsidRPr="00E1020B" w:rsidRDefault="00A3645B" w:rsidP="00A3645B">
      <w:pPr>
        <w:pStyle w:val="TOC3"/>
        <w:ind w:left="1418"/>
      </w:pPr>
      <w:r w:rsidRPr="00E1020B">
        <w:t>Suspected category 3 and above biohazard specimens cannot undergo the frozen section procedure for health and safety reasons</w:t>
      </w:r>
      <w:r>
        <w:t>.</w:t>
      </w:r>
    </w:p>
    <w:p w14:paraId="690D8D1A" w14:textId="77777777" w:rsidR="00A3645B" w:rsidRPr="00E1020B" w:rsidRDefault="00A3645B" w:rsidP="00A3645B">
      <w:pPr>
        <w:pStyle w:val="TOC3"/>
        <w:ind w:left="1418"/>
      </w:pPr>
      <w:r w:rsidRPr="00E1020B">
        <w:t xml:space="preserve">Cellular Pathology does not routinely provide an out of hours on call service. Essential frozen sections can be discussed with BMS and Histopathologists on a </w:t>
      </w:r>
      <w:proofErr w:type="gramStart"/>
      <w:r w:rsidRPr="00E1020B">
        <w:t>case by case</w:t>
      </w:r>
      <w:proofErr w:type="gramEnd"/>
      <w:r w:rsidRPr="00E1020B">
        <w:t xml:space="preserve"> basis</w:t>
      </w:r>
      <w:r>
        <w:t>.</w:t>
      </w:r>
    </w:p>
    <w:p w14:paraId="47EB12CF" w14:textId="77777777" w:rsidR="00A3645B" w:rsidRPr="00E1020B" w:rsidRDefault="00A3645B" w:rsidP="00A3645B">
      <w:pPr>
        <w:pStyle w:val="TOC3"/>
        <w:ind w:left="1418"/>
      </w:pPr>
      <w:r w:rsidRPr="00E1020B">
        <w:t>It is up to frozen section requesting theatres to ensure all documentation is complete prior to sending specimens. Failure to provide complete information may result in delay to service</w:t>
      </w:r>
      <w:r>
        <w:t>.</w:t>
      </w:r>
    </w:p>
    <w:p w14:paraId="203D6C6A" w14:textId="77777777" w:rsidR="00A3645B" w:rsidRPr="00E1020B" w:rsidRDefault="00A3645B" w:rsidP="00A3645B">
      <w:pPr>
        <w:pStyle w:val="TOC3"/>
        <w:ind w:left="1418"/>
      </w:pPr>
      <w:r w:rsidRPr="00E1020B">
        <w:t>It is up to frozen section requesting theatres to ensure the guidelines and process maps are followed as best as possible. Failure to follow these instructions may result in delay to service</w:t>
      </w:r>
      <w:r>
        <w:t>.</w:t>
      </w:r>
    </w:p>
    <w:p w14:paraId="6F74D07B" w14:textId="77777777" w:rsidR="00A3645B" w:rsidRPr="00E1020B" w:rsidRDefault="00A3645B" w:rsidP="00A3645B">
      <w:pPr>
        <w:pStyle w:val="TOC1"/>
        <w:numPr>
          <w:ilvl w:val="0"/>
          <w:numId w:val="0"/>
        </w:numPr>
        <w:ind w:left="720" w:hanging="720"/>
        <w:rPr>
          <w:rFonts w:cs="Arial"/>
          <w:szCs w:val="24"/>
        </w:rPr>
      </w:pPr>
    </w:p>
    <w:p w14:paraId="2849E57C" w14:textId="77777777" w:rsidR="00AA0ED9" w:rsidRDefault="00AA0ED9" w:rsidP="00AA0ED9">
      <w:pPr>
        <w:pStyle w:val="TOC2"/>
      </w:pPr>
      <w:bookmarkStart w:id="45" w:name="_Toc161144440"/>
      <w:bookmarkStart w:id="46" w:name="_Toc161144566"/>
      <w:bookmarkStart w:id="47" w:name="_Toc193090021"/>
      <w:bookmarkStart w:id="48" w:name="_Toc225503835"/>
      <w:r>
        <w:t>Validation</w:t>
      </w:r>
      <w:bookmarkEnd w:id="47"/>
      <w:bookmarkEnd w:id="48"/>
    </w:p>
    <w:p w14:paraId="35F59E3D" w14:textId="77777777" w:rsidR="00AA0ED9" w:rsidRDefault="00AA0ED9" w:rsidP="00AA0ED9">
      <w:pPr>
        <w:pStyle w:val="TOC1"/>
        <w:numPr>
          <w:ilvl w:val="0"/>
          <w:numId w:val="0"/>
        </w:numPr>
        <w:ind w:left="720"/>
      </w:pPr>
    </w:p>
    <w:p w14:paraId="2AC45BFC" w14:textId="7A991460" w:rsidR="00AA0ED9" w:rsidRPr="00E51339" w:rsidRDefault="00AA0ED9" w:rsidP="00AA0ED9">
      <w:pPr>
        <w:pStyle w:val="TOC3"/>
      </w:pPr>
      <w:r>
        <w:t>Not applicable to this procedure.</w:t>
      </w:r>
    </w:p>
    <w:p w14:paraId="4A099382" w14:textId="77777777" w:rsidR="00AA0ED9" w:rsidRDefault="00AA0ED9" w:rsidP="00AA0ED9">
      <w:pPr>
        <w:pStyle w:val="TOC1"/>
        <w:numPr>
          <w:ilvl w:val="0"/>
          <w:numId w:val="0"/>
        </w:numPr>
        <w:ind w:left="720"/>
      </w:pPr>
    </w:p>
    <w:p w14:paraId="6C6CCE92" w14:textId="77777777" w:rsidR="00AA0ED9" w:rsidRDefault="00AA0ED9" w:rsidP="00AA0ED9">
      <w:pPr>
        <w:pStyle w:val="TOC2"/>
      </w:pPr>
      <w:bookmarkStart w:id="49" w:name="_Toc193090022"/>
      <w:bookmarkStart w:id="50" w:name="_Toc225503836"/>
      <w:r>
        <w:t>Verification</w:t>
      </w:r>
      <w:bookmarkEnd w:id="49"/>
      <w:bookmarkEnd w:id="50"/>
    </w:p>
    <w:p w14:paraId="253DA9E8" w14:textId="77777777" w:rsidR="00AA0ED9" w:rsidRDefault="00AA0ED9" w:rsidP="00AA0ED9">
      <w:pPr>
        <w:pStyle w:val="TOC1"/>
        <w:numPr>
          <w:ilvl w:val="0"/>
          <w:numId w:val="0"/>
        </w:numPr>
        <w:ind w:left="720"/>
      </w:pPr>
    </w:p>
    <w:p w14:paraId="49ABEE4A" w14:textId="0B627740" w:rsidR="00AA0ED9" w:rsidRPr="00E51339" w:rsidRDefault="00AA0ED9" w:rsidP="00AA0ED9">
      <w:pPr>
        <w:pStyle w:val="TOC3"/>
      </w:pPr>
      <w:r>
        <w:t>Not applicable to this procedure.</w:t>
      </w:r>
    </w:p>
    <w:p w14:paraId="4FBC7AD6" w14:textId="77777777" w:rsidR="00AA0ED9" w:rsidRDefault="00AA0ED9" w:rsidP="00AA0ED9">
      <w:pPr>
        <w:pStyle w:val="TOC2"/>
        <w:numPr>
          <w:ilvl w:val="0"/>
          <w:numId w:val="0"/>
        </w:numPr>
        <w:ind w:left="782"/>
      </w:pPr>
    </w:p>
    <w:p w14:paraId="6F25C5E3" w14:textId="77777777" w:rsidR="00AA0ED9" w:rsidRDefault="00AA0ED9">
      <w:pPr>
        <w:spacing w:after="200" w:line="276" w:lineRule="auto"/>
        <w:jc w:val="left"/>
        <w:rPr>
          <w:b/>
        </w:rPr>
      </w:pPr>
      <w:r>
        <w:br w:type="page"/>
      </w:r>
    </w:p>
    <w:p w14:paraId="6F6F04CD" w14:textId="71AC0416" w:rsidR="00A3645B" w:rsidRPr="00E1020B" w:rsidRDefault="00A3645B" w:rsidP="00A3645B">
      <w:pPr>
        <w:pStyle w:val="TOC2"/>
      </w:pPr>
      <w:bookmarkStart w:id="51" w:name="_Toc225503837"/>
      <w:r w:rsidRPr="00E1020B">
        <w:lastRenderedPageBreak/>
        <w:t>Troubleshooting</w:t>
      </w:r>
      <w:bookmarkEnd w:id="45"/>
      <w:bookmarkEnd w:id="46"/>
      <w:bookmarkEnd w:id="51"/>
    </w:p>
    <w:p w14:paraId="11183213" w14:textId="77777777" w:rsidR="00A3645B" w:rsidRPr="00E1020B" w:rsidRDefault="00A3645B" w:rsidP="00A3645B">
      <w:pPr>
        <w:pStyle w:val="TOC1"/>
        <w:numPr>
          <w:ilvl w:val="0"/>
          <w:numId w:val="0"/>
        </w:numPr>
        <w:ind w:left="720"/>
        <w:rPr>
          <w:rFonts w:cs="Arial"/>
          <w:szCs w:val="24"/>
        </w:rPr>
      </w:pPr>
    </w:p>
    <w:p w14:paraId="6845B148" w14:textId="77777777" w:rsidR="00A3645B" w:rsidRDefault="00A3645B" w:rsidP="00A3645B">
      <w:pPr>
        <w:pStyle w:val="TOC3"/>
        <w:ind w:left="1418"/>
      </w:pPr>
      <w:r>
        <w:t xml:space="preserve">Specimens for intra-operative frozen section must be dealt with as quickly as possible. If there any </w:t>
      </w:r>
      <w:proofErr w:type="gramStart"/>
      <w:r>
        <w:t>delays</w:t>
      </w:r>
      <w:proofErr w:type="gramEnd"/>
      <w:r>
        <w:t xml:space="preserve"> please notify the person on the frozen section dect phone (ext. 29133).</w:t>
      </w:r>
    </w:p>
    <w:p w14:paraId="54AF01B4" w14:textId="77777777" w:rsidR="00A3645B" w:rsidRPr="00E1020B" w:rsidRDefault="00A3645B" w:rsidP="00A3645B">
      <w:pPr>
        <w:pStyle w:val="TOC3"/>
        <w:ind w:left="1418"/>
      </w:pPr>
      <w:r>
        <w:t>Any issues relating to the delivery of the frozen section should be brought up in the first instance with a senior/ advanced biomedical scientist.</w:t>
      </w:r>
    </w:p>
    <w:p w14:paraId="58E13B78" w14:textId="77777777" w:rsidR="00A3645B" w:rsidRPr="00E1020B" w:rsidRDefault="00A3645B" w:rsidP="00A3645B">
      <w:pPr>
        <w:pStyle w:val="TOC1"/>
        <w:numPr>
          <w:ilvl w:val="0"/>
          <w:numId w:val="0"/>
        </w:numPr>
        <w:ind w:left="720"/>
        <w:rPr>
          <w:rFonts w:cs="Arial"/>
          <w:szCs w:val="24"/>
        </w:rPr>
      </w:pPr>
    </w:p>
    <w:p w14:paraId="74EA4521" w14:textId="77777777" w:rsidR="00AA0ED9" w:rsidRPr="00974C46" w:rsidRDefault="00AA0ED9" w:rsidP="00AA0ED9">
      <w:pPr>
        <w:pStyle w:val="TOC2"/>
      </w:pPr>
      <w:bookmarkStart w:id="52" w:name="_Toc161144441"/>
      <w:bookmarkStart w:id="53" w:name="_Toc161144567"/>
      <w:bookmarkStart w:id="54" w:name="_Toc193090024"/>
      <w:bookmarkStart w:id="55" w:name="_Toc225503838"/>
      <w:r w:rsidRPr="00974C46">
        <w:t xml:space="preserve">Biological </w:t>
      </w:r>
      <w:r>
        <w:t>Reference Ranges,</w:t>
      </w:r>
      <w:r w:rsidRPr="00974C46">
        <w:t xml:space="preserve"> Intervals and Clinical Decision Limits</w:t>
      </w:r>
      <w:bookmarkEnd w:id="54"/>
      <w:bookmarkEnd w:id="55"/>
    </w:p>
    <w:p w14:paraId="5A6AF926" w14:textId="77777777" w:rsidR="00AA0ED9" w:rsidRDefault="00AA0ED9" w:rsidP="00AA0ED9">
      <w:pPr>
        <w:pStyle w:val="TOC1"/>
        <w:numPr>
          <w:ilvl w:val="0"/>
          <w:numId w:val="0"/>
        </w:numPr>
        <w:ind w:left="720"/>
      </w:pPr>
    </w:p>
    <w:p w14:paraId="47DBC963" w14:textId="77777777" w:rsidR="00AA0ED9" w:rsidRPr="00E51339" w:rsidRDefault="00AA0ED9" w:rsidP="00AA0ED9">
      <w:pPr>
        <w:pStyle w:val="TOC3"/>
      </w:pPr>
      <w:r>
        <w:t>Not applicable to this procedure.</w:t>
      </w:r>
    </w:p>
    <w:p w14:paraId="461CCB15" w14:textId="77777777" w:rsidR="00AA0ED9" w:rsidRDefault="00AA0ED9" w:rsidP="00AA0ED9">
      <w:pPr>
        <w:pStyle w:val="TOC2"/>
        <w:numPr>
          <w:ilvl w:val="0"/>
          <w:numId w:val="0"/>
        </w:numPr>
        <w:ind w:left="782"/>
      </w:pPr>
    </w:p>
    <w:p w14:paraId="53B345B5" w14:textId="53999603" w:rsidR="00A3645B" w:rsidRPr="00E1020B" w:rsidRDefault="00A3645B" w:rsidP="00A3645B">
      <w:pPr>
        <w:pStyle w:val="TOC2"/>
      </w:pPr>
      <w:bookmarkStart w:id="56" w:name="_Toc225503839"/>
      <w:r w:rsidRPr="00E1020B">
        <w:t>Measurement Uncertainty</w:t>
      </w:r>
      <w:bookmarkEnd w:id="52"/>
      <w:bookmarkEnd w:id="53"/>
      <w:bookmarkEnd w:id="56"/>
    </w:p>
    <w:p w14:paraId="1F8605CD" w14:textId="77777777" w:rsidR="00A3645B" w:rsidRPr="00E1020B" w:rsidRDefault="00A3645B" w:rsidP="00A3645B">
      <w:pPr>
        <w:pStyle w:val="TOC3"/>
        <w:numPr>
          <w:ilvl w:val="0"/>
          <w:numId w:val="0"/>
        </w:numPr>
        <w:ind w:left="1440"/>
      </w:pPr>
    </w:p>
    <w:p w14:paraId="7399432A" w14:textId="77777777" w:rsidR="00A3645B" w:rsidRPr="00E1020B" w:rsidRDefault="00A3645B" w:rsidP="00A3645B">
      <w:pPr>
        <w:pStyle w:val="TOC3"/>
        <w:ind w:left="1418"/>
      </w:pPr>
      <w:r w:rsidRPr="00E1020B">
        <w:t>Measurement uncertainty (MU) of the assay is assessed regularly, according to the Departmental Measurement Uncertainty Guide located in Q-Pulse, with the “data stored in the Department Shared Drive/information stored on Q-Pulse* (delete as required). The data can be made available to users on request.</w:t>
      </w:r>
    </w:p>
    <w:p w14:paraId="59B29D37" w14:textId="77777777" w:rsidR="00A3645B" w:rsidRPr="00E1020B" w:rsidRDefault="00A3645B" w:rsidP="00A3645B">
      <w:pPr>
        <w:pStyle w:val="TOC2"/>
        <w:numPr>
          <w:ilvl w:val="0"/>
          <w:numId w:val="0"/>
        </w:numPr>
        <w:ind w:left="782"/>
      </w:pPr>
    </w:p>
    <w:p w14:paraId="344623AB" w14:textId="77777777" w:rsidR="00A3645B" w:rsidRPr="00E1020B" w:rsidRDefault="00A3645B" w:rsidP="00A3645B">
      <w:pPr>
        <w:pStyle w:val="TOC2"/>
      </w:pPr>
      <w:bookmarkStart w:id="57" w:name="_Toc161144442"/>
      <w:bookmarkStart w:id="58" w:name="_Toc161144568"/>
      <w:bookmarkStart w:id="59" w:name="_Toc225503840"/>
      <w:r w:rsidRPr="00E1020B">
        <w:t>Contingency</w:t>
      </w:r>
      <w:bookmarkEnd w:id="57"/>
      <w:bookmarkEnd w:id="58"/>
      <w:bookmarkEnd w:id="59"/>
    </w:p>
    <w:p w14:paraId="01D3250D" w14:textId="77777777" w:rsidR="00A3645B" w:rsidRPr="00E1020B" w:rsidRDefault="00A3645B" w:rsidP="00A3645B">
      <w:pPr>
        <w:pStyle w:val="TOC2"/>
        <w:numPr>
          <w:ilvl w:val="0"/>
          <w:numId w:val="0"/>
        </w:numPr>
        <w:ind w:left="782"/>
      </w:pPr>
    </w:p>
    <w:p w14:paraId="1C41139B" w14:textId="77777777" w:rsidR="00A3645B" w:rsidRDefault="00A3645B" w:rsidP="00A3645B">
      <w:pPr>
        <w:pStyle w:val="TOC3"/>
        <w:ind w:left="1418"/>
      </w:pPr>
      <w:r>
        <w:t xml:space="preserve">If dect telephone system goes </w:t>
      </w:r>
      <w:proofErr w:type="gramStart"/>
      <w:r>
        <w:t>down</w:t>
      </w:r>
      <w:proofErr w:type="gramEnd"/>
      <w:r>
        <w:t xml:space="preserve"> please use ext. 24565 as main telephone number instead of 29133</w:t>
      </w:r>
    </w:p>
    <w:p w14:paraId="0799D76A" w14:textId="77777777" w:rsidR="00A3645B" w:rsidRDefault="00A3645B" w:rsidP="00A3645B">
      <w:pPr>
        <w:pStyle w:val="TOC3"/>
        <w:ind w:left="1418"/>
      </w:pPr>
      <w:r>
        <w:t>Should hot car courier system be unavailable ordering taxi will be reinstated. Book taxi by:</w:t>
      </w:r>
    </w:p>
    <w:p w14:paraId="33E9A72B" w14:textId="77777777" w:rsidR="00A3645B" w:rsidRDefault="00A3645B" w:rsidP="00A3645B">
      <w:pPr>
        <w:pStyle w:val="TOC3"/>
        <w:numPr>
          <w:ilvl w:val="3"/>
          <w:numId w:val="6"/>
        </w:numPr>
      </w:pPr>
      <w:r>
        <w:t>Calling 31818</w:t>
      </w:r>
    </w:p>
    <w:p w14:paraId="25BEF62A" w14:textId="77777777" w:rsidR="00A3645B" w:rsidRDefault="00A3645B" w:rsidP="00A3645B">
      <w:pPr>
        <w:pStyle w:val="TOC3"/>
        <w:numPr>
          <w:ilvl w:val="3"/>
          <w:numId w:val="6"/>
        </w:numPr>
      </w:pPr>
      <w:r>
        <w:t>Leaving appropriate details</w:t>
      </w:r>
    </w:p>
    <w:p w14:paraId="29F65F0F" w14:textId="77777777" w:rsidR="00A3645B" w:rsidRPr="00DF1223" w:rsidRDefault="00A3645B" w:rsidP="00A3645B">
      <w:pPr>
        <w:pStyle w:val="TOC3"/>
        <w:numPr>
          <w:ilvl w:val="3"/>
          <w:numId w:val="6"/>
        </w:numPr>
      </w:pPr>
      <w:r>
        <w:t>Give clear instructions as to where taxi driver should go to collect and drop specimen off</w:t>
      </w:r>
    </w:p>
    <w:p w14:paraId="6BA985F5" w14:textId="77777777" w:rsidR="00A3645B" w:rsidRDefault="00A3645B" w:rsidP="00A3645B">
      <w:pPr>
        <w:pStyle w:val="TOC1"/>
        <w:numPr>
          <w:ilvl w:val="0"/>
          <w:numId w:val="0"/>
        </w:numPr>
        <w:ind w:left="720" w:hanging="720"/>
        <w:rPr>
          <w:rFonts w:cs="Arial"/>
          <w:szCs w:val="24"/>
        </w:rPr>
      </w:pPr>
    </w:p>
    <w:p w14:paraId="068E4C0C" w14:textId="77777777" w:rsidR="00A3645B" w:rsidRPr="00E1020B" w:rsidRDefault="00A3645B" w:rsidP="00A3645B">
      <w:pPr>
        <w:pStyle w:val="TOC1"/>
        <w:numPr>
          <w:ilvl w:val="0"/>
          <w:numId w:val="0"/>
        </w:numPr>
        <w:ind w:left="720" w:hanging="720"/>
        <w:rPr>
          <w:rFonts w:cs="Arial"/>
          <w:szCs w:val="24"/>
        </w:rPr>
      </w:pPr>
    </w:p>
    <w:p w14:paraId="45A1A18F" w14:textId="77777777" w:rsidR="00A3645B" w:rsidRPr="00E1020B" w:rsidRDefault="00A3645B" w:rsidP="00A3645B">
      <w:pPr>
        <w:pStyle w:val="TOC1"/>
        <w:rPr>
          <w:rFonts w:cs="Arial"/>
          <w:szCs w:val="24"/>
        </w:rPr>
      </w:pPr>
      <w:bookmarkStart w:id="60" w:name="_Toc161144443"/>
      <w:bookmarkStart w:id="61" w:name="_Toc161144569"/>
      <w:bookmarkStart w:id="62" w:name="_Toc225503841"/>
      <w:r w:rsidRPr="00E1020B">
        <w:rPr>
          <w:rFonts w:cs="Arial"/>
          <w:szCs w:val="24"/>
        </w:rPr>
        <w:t>References</w:t>
      </w:r>
      <w:bookmarkEnd w:id="60"/>
      <w:bookmarkEnd w:id="61"/>
      <w:bookmarkEnd w:id="62"/>
      <w:r w:rsidRPr="00E1020B">
        <w:rPr>
          <w:rFonts w:cs="Arial"/>
          <w:szCs w:val="24"/>
        </w:rPr>
        <w:t xml:space="preserve"> </w:t>
      </w:r>
    </w:p>
    <w:p w14:paraId="64BFBC9F" w14:textId="77777777" w:rsidR="00A3645B" w:rsidRPr="00E1020B" w:rsidRDefault="00A3645B" w:rsidP="00A3645B">
      <w:pPr>
        <w:pStyle w:val="TOC1"/>
        <w:numPr>
          <w:ilvl w:val="0"/>
          <w:numId w:val="0"/>
        </w:numPr>
        <w:ind w:left="720"/>
        <w:rPr>
          <w:rFonts w:cs="Arial"/>
          <w:szCs w:val="24"/>
        </w:rPr>
      </w:pPr>
    </w:p>
    <w:p w14:paraId="2AB3F927" w14:textId="4A913292" w:rsidR="00A3645B" w:rsidRPr="00E1020B" w:rsidRDefault="00A3645B" w:rsidP="00A3645B">
      <w:pPr>
        <w:pStyle w:val="TOC3"/>
        <w:ind w:left="1418"/>
      </w:pPr>
      <w:r>
        <w:t>No</w:t>
      </w:r>
      <w:r w:rsidR="00AA0ED9">
        <w:t>ne</w:t>
      </w:r>
    </w:p>
    <w:p w14:paraId="556A1B64" w14:textId="77777777" w:rsidR="00A3645B" w:rsidRPr="00E1020B" w:rsidRDefault="00A3645B" w:rsidP="00A3645B">
      <w:pPr>
        <w:pStyle w:val="TOC1"/>
        <w:numPr>
          <w:ilvl w:val="0"/>
          <w:numId w:val="0"/>
        </w:numPr>
        <w:ind w:left="720"/>
        <w:rPr>
          <w:rFonts w:cs="Arial"/>
          <w:szCs w:val="24"/>
        </w:rPr>
      </w:pPr>
    </w:p>
    <w:p w14:paraId="62A9BD71" w14:textId="77777777" w:rsidR="00A3645B" w:rsidRPr="00E1020B" w:rsidRDefault="00A3645B" w:rsidP="00A3645B">
      <w:pPr>
        <w:pStyle w:val="TOC2"/>
      </w:pPr>
      <w:bookmarkStart w:id="63" w:name="_Toc161144444"/>
      <w:bookmarkStart w:id="64" w:name="_Toc161144570"/>
      <w:bookmarkStart w:id="65" w:name="_Toc225503842"/>
      <w:r w:rsidRPr="00E1020B">
        <w:t>Relevant Standards and Accrediting Bodies</w:t>
      </w:r>
      <w:bookmarkEnd w:id="63"/>
      <w:bookmarkEnd w:id="64"/>
      <w:bookmarkEnd w:id="65"/>
    </w:p>
    <w:p w14:paraId="24D58A65" w14:textId="77777777" w:rsidR="00A3645B" w:rsidRPr="00E1020B" w:rsidRDefault="00A3645B" w:rsidP="00A3645B">
      <w:pPr>
        <w:pStyle w:val="TOC2"/>
        <w:numPr>
          <w:ilvl w:val="0"/>
          <w:numId w:val="0"/>
        </w:numPr>
        <w:ind w:left="782"/>
      </w:pPr>
    </w:p>
    <w:p w14:paraId="2F2AFF36" w14:textId="77777777" w:rsidR="00A3645B" w:rsidRPr="00E1020B" w:rsidRDefault="00A3645B" w:rsidP="00A3645B">
      <w:pPr>
        <w:pStyle w:val="TOC3"/>
        <w:ind w:left="1418"/>
      </w:pPr>
      <w:r w:rsidRPr="00E1020B">
        <w:t>The laboratory complies with all legislative requirements for practice and is assessed appropriately by external bodies such as United Kingdom Accreditation Service (UKAS), the Human Tissue Authority (HTA), Medicines and Health Regulatory Agency (MHRA) and the Home Office for evidence of conformity.</w:t>
      </w:r>
    </w:p>
    <w:p w14:paraId="1F8D8F23" w14:textId="77777777" w:rsidR="00A3645B" w:rsidRPr="00E1020B" w:rsidRDefault="00A3645B" w:rsidP="00A3645B">
      <w:pPr>
        <w:pStyle w:val="TOC3"/>
        <w:numPr>
          <w:ilvl w:val="0"/>
          <w:numId w:val="0"/>
        </w:numPr>
        <w:ind w:left="1440"/>
      </w:pPr>
    </w:p>
    <w:p w14:paraId="14B9075C" w14:textId="77777777" w:rsidR="00A3645B" w:rsidRPr="00E1020B" w:rsidRDefault="00A3645B" w:rsidP="00A3645B">
      <w:pPr>
        <w:pStyle w:val="TOC3"/>
        <w:ind w:left="1418"/>
      </w:pPr>
      <w:r w:rsidRPr="00E1020B">
        <w:t>For the full UKAS accredited scope of tests, assessed for conformance to ISO 15189 standards please refer to the UKAS website. A link to this is available through the Laboratory Medicine website.</w:t>
      </w:r>
    </w:p>
    <w:p w14:paraId="195C1F81" w14:textId="77777777" w:rsidR="00A3645B" w:rsidRPr="00E1020B" w:rsidRDefault="00A3645B" w:rsidP="00A3645B">
      <w:pPr>
        <w:pStyle w:val="TOC2"/>
        <w:numPr>
          <w:ilvl w:val="0"/>
          <w:numId w:val="0"/>
        </w:numPr>
        <w:ind w:left="782"/>
      </w:pPr>
    </w:p>
    <w:p w14:paraId="7E314B7C" w14:textId="77777777" w:rsidR="00A3645B" w:rsidRPr="00E1020B" w:rsidRDefault="00A3645B" w:rsidP="00A3645B">
      <w:pPr>
        <w:pStyle w:val="TOC2"/>
      </w:pPr>
      <w:bookmarkStart w:id="66" w:name="_Toc161144445"/>
      <w:bookmarkStart w:id="67" w:name="_Toc161144571"/>
      <w:bookmarkStart w:id="68" w:name="_Toc225503843"/>
      <w:r w:rsidRPr="00E1020B">
        <w:lastRenderedPageBreak/>
        <w:t>Departmental and Trust policies</w:t>
      </w:r>
      <w:bookmarkEnd w:id="66"/>
      <w:bookmarkEnd w:id="67"/>
      <w:bookmarkEnd w:id="68"/>
    </w:p>
    <w:p w14:paraId="4429DA05" w14:textId="77777777" w:rsidR="00A3645B" w:rsidRPr="00E1020B" w:rsidRDefault="00A3645B" w:rsidP="00A3645B">
      <w:pPr>
        <w:pStyle w:val="TOC1"/>
        <w:numPr>
          <w:ilvl w:val="0"/>
          <w:numId w:val="0"/>
        </w:numPr>
        <w:ind w:left="720"/>
        <w:rPr>
          <w:rFonts w:cs="Arial"/>
          <w:szCs w:val="24"/>
        </w:rPr>
      </w:pPr>
    </w:p>
    <w:p w14:paraId="149DC2F7" w14:textId="77777777" w:rsidR="00A3645B" w:rsidRPr="00E1020B" w:rsidRDefault="00A3645B" w:rsidP="00A3645B">
      <w:pPr>
        <w:pStyle w:val="TOC3"/>
        <w:ind w:left="1418"/>
      </w:pPr>
      <w:r w:rsidRPr="00E1020B">
        <w:t>Trust sample acceptance and rejection policy</w:t>
      </w:r>
    </w:p>
    <w:p w14:paraId="034D4CB5" w14:textId="77777777" w:rsidR="00A3645B" w:rsidRPr="00E1020B" w:rsidRDefault="00A3645B" w:rsidP="00A3645B">
      <w:pPr>
        <w:pStyle w:val="TOC3"/>
        <w:ind w:left="1418"/>
      </w:pPr>
      <w:r w:rsidRPr="00E1020B">
        <w:t>Trust specimen transport policy</w:t>
      </w:r>
    </w:p>
    <w:p w14:paraId="47848077" w14:textId="77777777" w:rsidR="00A3645B" w:rsidRPr="00E1020B" w:rsidRDefault="00A3645B" w:rsidP="00A3645B">
      <w:pPr>
        <w:pStyle w:val="TOC1"/>
        <w:numPr>
          <w:ilvl w:val="0"/>
          <w:numId w:val="0"/>
        </w:numPr>
        <w:ind w:left="720"/>
        <w:rPr>
          <w:rFonts w:cs="Arial"/>
          <w:szCs w:val="24"/>
        </w:rPr>
      </w:pPr>
    </w:p>
    <w:p w14:paraId="41411E5D" w14:textId="77777777" w:rsidR="00A3645B" w:rsidRPr="00E1020B" w:rsidRDefault="00A3645B" w:rsidP="00A3645B">
      <w:pPr>
        <w:pStyle w:val="TOC2"/>
      </w:pPr>
      <w:bookmarkStart w:id="69" w:name="_Toc161144446"/>
      <w:bookmarkStart w:id="70" w:name="_Toc161144572"/>
      <w:bookmarkStart w:id="71" w:name="_Toc225503844"/>
      <w:r w:rsidRPr="00E1020B">
        <w:t>Forms</w:t>
      </w:r>
      <w:bookmarkEnd w:id="69"/>
      <w:bookmarkEnd w:id="70"/>
      <w:bookmarkEnd w:id="71"/>
    </w:p>
    <w:p w14:paraId="7A36AB0D" w14:textId="77777777" w:rsidR="00A3645B" w:rsidRPr="00E1020B" w:rsidRDefault="00A3645B" w:rsidP="00A3645B">
      <w:pPr>
        <w:pStyle w:val="TOC1"/>
        <w:numPr>
          <w:ilvl w:val="0"/>
          <w:numId w:val="0"/>
        </w:numPr>
        <w:ind w:left="720"/>
        <w:rPr>
          <w:rFonts w:cs="Arial"/>
          <w:szCs w:val="24"/>
        </w:rPr>
      </w:pPr>
    </w:p>
    <w:p w14:paraId="1E4D06B0" w14:textId="2CC6F4B7" w:rsidR="00A3645B" w:rsidRPr="00E1020B" w:rsidRDefault="00A3645B" w:rsidP="00A3645B">
      <w:pPr>
        <w:pStyle w:val="TOC3"/>
        <w:ind w:left="1418"/>
      </w:pPr>
      <w:r w:rsidRPr="00E1020B">
        <w:t>HILF136</w:t>
      </w:r>
      <w:r w:rsidR="00AA0ED9">
        <w:tab/>
      </w:r>
      <w:r w:rsidRPr="00E1020B">
        <w:t>Histopathology request form</w:t>
      </w:r>
    </w:p>
    <w:p w14:paraId="0C06563F" w14:textId="77777777" w:rsidR="00A3645B" w:rsidRPr="00E1020B" w:rsidRDefault="00A3645B" w:rsidP="00A3645B">
      <w:pPr>
        <w:pStyle w:val="TOC1"/>
        <w:numPr>
          <w:ilvl w:val="0"/>
          <w:numId w:val="0"/>
        </w:numPr>
        <w:ind w:left="720"/>
        <w:rPr>
          <w:rFonts w:cs="Arial"/>
          <w:szCs w:val="24"/>
        </w:rPr>
      </w:pPr>
    </w:p>
    <w:p w14:paraId="6A276D3A" w14:textId="77777777" w:rsidR="00A3645B" w:rsidRDefault="00A3645B" w:rsidP="00A3645B">
      <w:pPr>
        <w:pStyle w:val="TOC2"/>
      </w:pPr>
      <w:bookmarkStart w:id="72" w:name="_Toc161144447"/>
      <w:bookmarkStart w:id="73" w:name="_Toc161144573"/>
      <w:bookmarkStart w:id="74" w:name="_Toc225503845"/>
      <w:r w:rsidRPr="00E1020B">
        <w:t>Related Documents</w:t>
      </w:r>
      <w:bookmarkEnd w:id="72"/>
      <w:bookmarkEnd w:id="73"/>
      <w:bookmarkEnd w:id="74"/>
    </w:p>
    <w:p w14:paraId="059628B5" w14:textId="77777777" w:rsidR="00A3645B" w:rsidRDefault="00A3645B" w:rsidP="00A3645B">
      <w:pPr>
        <w:pStyle w:val="TOC3"/>
        <w:numPr>
          <w:ilvl w:val="0"/>
          <w:numId w:val="0"/>
        </w:numPr>
      </w:pPr>
    </w:p>
    <w:p w14:paraId="6CA46B0A" w14:textId="231EA16C" w:rsidR="00A3645B" w:rsidRDefault="00A3645B" w:rsidP="00A3645B">
      <w:pPr>
        <w:pStyle w:val="TOC3"/>
        <w:ind w:left="1418"/>
      </w:pPr>
      <w:r>
        <w:t>No</w:t>
      </w:r>
      <w:r w:rsidR="00AA0ED9">
        <w:t>ne</w:t>
      </w:r>
    </w:p>
    <w:p w14:paraId="7AAB3CD0" w14:textId="77777777" w:rsidR="00A3645B" w:rsidRPr="00257DCF" w:rsidRDefault="00A3645B" w:rsidP="00A3645B">
      <w:pPr>
        <w:spacing w:after="200" w:line="276" w:lineRule="auto"/>
        <w:jc w:val="left"/>
        <w:rPr>
          <w:rFonts w:cs="Arial"/>
          <w:bCs/>
          <w:szCs w:val="24"/>
        </w:rPr>
      </w:pPr>
      <w:r>
        <w:br w:type="page"/>
      </w:r>
    </w:p>
    <w:p w14:paraId="16490435" w14:textId="77777777" w:rsidR="00A3645B" w:rsidRPr="00E1020B" w:rsidRDefault="00A3645B" w:rsidP="00A3645B">
      <w:pPr>
        <w:pStyle w:val="TOC1"/>
      </w:pPr>
      <w:bookmarkStart w:id="75" w:name="_Toc161144448"/>
      <w:bookmarkStart w:id="76" w:name="_Toc161144574"/>
      <w:bookmarkStart w:id="77" w:name="_Toc225503846"/>
      <w:r w:rsidRPr="00E1020B">
        <w:lastRenderedPageBreak/>
        <w:t>Appendix 1 Frozen section map- FRH routine hours</w:t>
      </w:r>
      <w:bookmarkEnd w:id="75"/>
      <w:bookmarkEnd w:id="76"/>
      <w:bookmarkEnd w:id="77"/>
    </w:p>
    <w:p w14:paraId="0A33167C" w14:textId="77777777" w:rsidR="00A3645B" w:rsidRPr="00E1020B" w:rsidRDefault="00A3645B" w:rsidP="00A3645B">
      <w:pPr>
        <w:pStyle w:val="TOC1"/>
        <w:numPr>
          <w:ilvl w:val="0"/>
          <w:numId w:val="0"/>
        </w:numPr>
        <w:ind w:left="720"/>
        <w:rPr>
          <w:rFonts w:cs="Arial"/>
          <w:szCs w:val="24"/>
        </w:rPr>
      </w:pPr>
    </w:p>
    <w:p w14:paraId="64F2537C" w14:textId="77777777" w:rsidR="00A3645B" w:rsidRPr="00E1020B" w:rsidRDefault="00A3645B" w:rsidP="00A3645B">
      <w:pPr>
        <w:jc w:val="center"/>
      </w:pPr>
      <w:r w:rsidRPr="00E1020B">
        <w:rPr>
          <w:noProof/>
          <w:lang w:eastAsia="en-GB"/>
        </w:rPr>
        <w:drawing>
          <wp:inline distT="0" distB="0" distL="0" distR="0" wp14:anchorId="52149B61" wp14:editId="7B99B299">
            <wp:extent cx="6128730" cy="7587343"/>
            <wp:effectExtent l="0" t="0" r="5715" b="0"/>
            <wp:docPr id="6" name="Picture 6"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diagram&#10;&#10;Description automatically generated"/>
                    <pic:cNvPicPr/>
                  </pic:nvPicPr>
                  <pic:blipFill>
                    <a:blip r:embed="rId13"/>
                    <a:stretch>
                      <a:fillRect/>
                    </a:stretch>
                  </pic:blipFill>
                  <pic:spPr>
                    <a:xfrm>
                      <a:off x="0" y="0"/>
                      <a:ext cx="6160796" cy="7627040"/>
                    </a:xfrm>
                    <a:prstGeom prst="rect">
                      <a:avLst/>
                    </a:prstGeom>
                  </pic:spPr>
                </pic:pic>
              </a:graphicData>
            </a:graphic>
          </wp:inline>
        </w:drawing>
      </w:r>
    </w:p>
    <w:p w14:paraId="3F799DFA" w14:textId="77777777" w:rsidR="00A3645B" w:rsidRPr="00257DCF" w:rsidRDefault="00A3645B" w:rsidP="00A3645B">
      <w:pPr>
        <w:pStyle w:val="ListParagraph"/>
        <w:numPr>
          <w:ilvl w:val="0"/>
          <w:numId w:val="6"/>
        </w:numPr>
        <w:rPr>
          <w:b/>
          <w:vanish/>
        </w:rPr>
      </w:pPr>
    </w:p>
    <w:p w14:paraId="37AE692C" w14:textId="77777777" w:rsidR="00A3645B" w:rsidRDefault="00A3645B" w:rsidP="00A3645B">
      <w:pPr>
        <w:spacing w:after="200" w:line="276" w:lineRule="auto"/>
        <w:jc w:val="left"/>
        <w:rPr>
          <w:rFonts w:cs="Arial"/>
          <w:b/>
          <w:bCs/>
          <w:szCs w:val="24"/>
        </w:rPr>
      </w:pPr>
      <w:r>
        <w:br w:type="page"/>
      </w:r>
    </w:p>
    <w:p w14:paraId="39057F4C" w14:textId="77777777" w:rsidR="00A3645B" w:rsidRPr="00E1020B" w:rsidRDefault="00A3645B" w:rsidP="00A3645B">
      <w:pPr>
        <w:pStyle w:val="TOC2"/>
      </w:pPr>
      <w:bookmarkStart w:id="78" w:name="_Toc161144449"/>
      <w:bookmarkStart w:id="79" w:name="_Toc161144575"/>
      <w:bookmarkStart w:id="80" w:name="_Toc225503847"/>
      <w:r w:rsidRPr="00E1020B">
        <w:lastRenderedPageBreak/>
        <w:t>Appendix 2 Frozen section map- RVI routine hours</w:t>
      </w:r>
      <w:bookmarkEnd w:id="78"/>
      <w:bookmarkEnd w:id="79"/>
      <w:bookmarkEnd w:id="80"/>
    </w:p>
    <w:p w14:paraId="22F156EF" w14:textId="77777777" w:rsidR="00A3645B" w:rsidRPr="00E1020B" w:rsidRDefault="00A3645B" w:rsidP="00A3645B">
      <w:pPr>
        <w:spacing w:after="200" w:line="276" w:lineRule="auto"/>
        <w:jc w:val="left"/>
        <w:rPr>
          <w:rFonts w:cs="Arial"/>
          <w:szCs w:val="24"/>
        </w:rPr>
      </w:pPr>
    </w:p>
    <w:p w14:paraId="1FA0DDE0" w14:textId="77777777" w:rsidR="00A3645B" w:rsidRPr="00E1020B" w:rsidRDefault="00A3645B" w:rsidP="00A3645B">
      <w:pPr>
        <w:jc w:val="center"/>
      </w:pPr>
      <w:r w:rsidRPr="00E1020B">
        <w:rPr>
          <w:noProof/>
          <w:lang w:eastAsia="en-GB"/>
        </w:rPr>
        <w:drawing>
          <wp:inline distT="0" distB="0" distL="0" distR="0" wp14:anchorId="52659A08" wp14:editId="1ED307E4">
            <wp:extent cx="6390473" cy="7239000"/>
            <wp:effectExtent l="0" t="0" r="0" b="0"/>
            <wp:docPr id="8" name="Picture 8"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diagram&#10;&#10;Description automatically generated"/>
                    <pic:cNvPicPr/>
                  </pic:nvPicPr>
                  <pic:blipFill>
                    <a:blip r:embed="rId14"/>
                    <a:stretch>
                      <a:fillRect/>
                    </a:stretch>
                  </pic:blipFill>
                  <pic:spPr>
                    <a:xfrm>
                      <a:off x="0" y="0"/>
                      <a:ext cx="6420854" cy="7273415"/>
                    </a:xfrm>
                    <a:prstGeom prst="rect">
                      <a:avLst/>
                    </a:prstGeom>
                  </pic:spPr>
                </pic:pic>
              </a:graphicData>
            </a:graphic>
          </wp:inline>
        </w:drawing>
      </w:r>
    </w:p>
    <w:p w14:paraId="796CA60D" w14:textId="77777777" w:rsidR="00A3645B" w:rsidRDefault="00A3645B" w:rsidP="00A3645B">
      <w:pPr>
        <w:spacing w:after="200" w:line="276" w:lineRule="auto"/>
        <w:jc w:val="left"/>
        <w:rPr>
          <w:b/>
        </w:rPr>
      </w:pPr>
      <w:r>
        <w:br w:type="page"/>
      </w:r>
    </w:p>
    <w:p w14:paraId="582B2C18" w14:textId="77777777" w:rsidR="00A3645B" w:rsidRPr="00E1020B" w:rsidRDefault="00A3645B" w:rsidP="00A3645B">
      <w:pPr>
        <w:pStyle w:val="TOC1"/>
      </w:pPr>
      <w:bookmarkStart w:id="81" w:name="_Toc161144450"/>
      <w:bookmarkStart w:id="82" w:name="_Toc161144576"/>
      <w:bookmarkStart w:id="83" w:name="_Toc225503848"/>
      <w:r w:rsidRPr="00E1020B">
        <w:lastRenderedPageBreak/>
        <w:t>Appendix 3 Frozen section map- FRH out of hours</w:t>
      </w:r>
      <w:bookmarkEnd w:id="81"/>
      <w:bookmarkEnd w:id="82"/>
      <w:bookmarkEnd w:id="83"/>
    </w:p>
    <w:p w14:paraId="0B4779CD" w14:textId="77777777" w:rsidR="00A3645B" w:rsidRPr="00E1020B" w:rsidRDefault="00A3645B" w:rsidP="00A3645B">
      <w:pPr>
        <w:jc w:val="center"/>
      </w:pPr>
      <w:r w:rsidRPr="00E1020B">
        <w:rPr>
          <w:noProof/>
          <w:lang w:eastAsia="en-GB"/>
        </w:rPr>
        <w:drawing>
          <wp:inline distT="0" distB="0" distL="0" distR="0" wp14:anchorId="20E26748" wp14:editId="28A10A80">
            <wp:extent cx="5475122" cy="7467064"/>
            <wp:effectExtent l="0" t="0" r="0" b="635"/>
            <wp:docPr id="7" name="Picture 7"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work flow&#10;&#10;Description automatically generated"/>
                    <pic:cNvPicPr/>
                  </pic:nvPicPr>
                  <pic:blipFill>
                    <a:blip r:embed="rId15"/>
                    <a:stretch>
                      <a:fillRect/>
                    </a:stretch>
                  </pic:blipFill>
                  <pic:spPr>
                    <a:xfrm>
                      <a:off x="0" y="0"/>
                      <a:ext cx="5482540" cy="7477181"/>
                    </a:xfrm>
                    <a:prstGeom prst="rect">
                      <a:avLst/>
                    </a:prstGeom>
                  </pic:spPr>
                </pic:pic>
              </a:graphicData>
            </a:graphic>
          </wp:inline>
        </w:drawing>
      </w:r>
    </w:p>
    <w:p w14:paraId="50186239" w14:textId="77777777" w:rsidR="00A3645B" w:rsidRPr="00E1020B" w:rsidRDefault="00A3645B" w:rsidP="00A3645B">
      <w:pPr>
        <w:rPr>
          <w:rFonts w:cs="Arial"/>
          <w:szCs w:val="24"/>
        </w:rPr>
      </w:pPr>
    </w:p>
    <w:p w14:paraId="527CF9C0" w14:textId="77777777" w:rsidR="00A3645B" w:rsidRPr="00E1020B" w:rsidRDefault="00A3645B" w:rsidP="00A3645B">
      <w:pPr>
        <w:tabs>
          <w:tab w:val="left" w:pos="3189"/>
        </w:tabs>
        <w:rPr>
          <w:rFonts w:cs="Arial"/>
          <w:szCs w:val="24"/>
        </w:rPr>
      </w:pPr>
      <w:r w:rsidRPr="00E1020B">
        <w:rPr>
          <w:rFonts w:cs="Arial"/>
          <w:szCs w:val="24"/>
        </w:rPr>
        <w:tab/>
      </w:r>
    </w:p>
    <w:p w14:paraId="1F861ACF" w14:textId="77777777" w:rsidR="00A3645B" w:rsidRDefault="00A3645B" w:rsidP="00A3645B">
      <w:pPr>
        <w:spacing w:after="200" w:line="276" w:lineRule="auto"/>
        <w:jc w:val="left"/>
        <w:rPr>
          <w:b/>
        </w:rPr>
      </w:pPr>
      <w:r>
        <w:br w:type="page"/>
      </w:r>
    </w:p>
    <w:p w14:paraId="76BF4BCA" w14:textId="77777777" w:rsidR="00A3645B" w:rsidRPr="00E1020B" w:rsidRDefault="00A3645B" w:rsidP="00A3645B">
      <w:pPr>
        <w:pStyle w:val="TOC1"/>
      </w:pPr>
      <w:bookmarkStart w:id="84" w:name="_Toc161144451"/>
      <w:bookmarkStart w:id="85" w:name="_Toc161144577"/>
      <w:bookmarkStart w:id="86" w:name="_Toc225503849"/>
      <w:r w:rsidRPr="00E1020B">
        <w:lastRenderedPageBreak/>
        <w:t>Appendix 4 Frozen section map- RVI out of hours</w:t>
      </w:r>
      <w:bookmarkEnd w:id="84"/>
      <w:bookmarkEnd w:id="85"/>
      <w:bookmarkEnd w:id="86"/>
    </w:p>
    <w:p w14:paraId="23CB875C" w14:textId="77777777" w:rsidR="00A3645B" w:rsidRPr="00E1020B" w:rsidRDefault="00A3645B" w:rsidP="00A3645B">
      <w:pPr>
        <w:jc w:val="center"/>
        <w:rPr>
          <w:b/>
        </w:rPr>
      </w:pPr>
      <w:r w:rsidRPr="00E1020B">
        <w:rPr>
          <w:noProof/>
          <w:lang w:eastAsia="en-GB"/>
        </w:rPr>
        <w:drawing>
          <wp:inline distT="0" distB="0" distL="0" distR="0" wp14:anchorId="451CA611" wp14:editId="771BC4A5">
            <wp:extent cx="5376189" cy="7522029"/>
            <wp:effectExtent l="0" t="0" r="0" b="3175"/>
            <wp:docPr id="4" name="Picture 4"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ompany&#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398441" cy="7553163"/>
                    </a:xfrm>
                    <a:prstGeom prst="rect">
                      <a:avLst/>
                    </a:prstGeom>
                  </pic:spPr>
                </pic:pic>
              </a:graphicData>
            </a:graphic>
          </wp:inline>
        </w:drawing>
      </w:r>
    </w:p>
    <w:p w14:paraId="35A0CE8E" w14:textId="77777777" w:rsidR="000B4FC5" w:rsidRPr="00CC67F9" w:rsidRDefault="000B4FC5" w:rsidP="00A3645B">
      <w:pPr>
        <w:pStyle w:val="TOC2"/>
        <w:numPr>
          <w:ilvl w:val="0"/>
          <w:numId w:val="0"/>
        </w:numPr>
        <w:ind w:left="782"/>
      </w:pPr>
    </w:p>
    <w:sectPr w:rsidR="000B4FC5" w:rsidRPr="00CC67F9" w:rsidSect="00B3110A">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1220" w14:textId="77777777" w:rsidR="00B3110A" w:rsidRDefault="00B3110A" w:rsidP="00501F20">
      <w:r>
        <w:separator/>
      </w:r>
    </w:p>
  </w:endnote>
  <w:endnote w:type="continuationSeparator" w:id="0">
    <w:p w14:paraId="29010050" w14:textId="77777777" w:rsidR="00B3110A" w:rsidRDefault="00B3110A"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21D" w14:textId="77777777" w:rsidR="00EA5FFF" w:rsidRDefault="00EA5FFF" w:rsidP="00EA5FFF">
    <w:pPr>
      <w:pStyle w:val="Footer"/>
      <w:pBdr>
        <w:top w:val="single" w:sz="4" w:space="1" w:color="auto"/>
      </w:pBdr>
      <w:tabs>
        <w:tab w:val="left" w:pos="5400"/>
        <w:tab w:val="left" w:pos="7020"/>
      </w:tabs>
      <w:rPr>
        <w:sz w:val="18"/>
      </w:rPr>
    </w:pPr>
    <w:r>
      <w:rPr>
        <w:sz w:val="18"/>
      </w:rPr>
      <w:t>Controlled document DO NOT photocopy</w:t>
    </w:r>
  </w:p>
  <w:p w14:paraId="7EC13DA5" w14:textId="77777777" w:rsidR="00EA5FFF" w:rsidRDefault="00EA5FFF" w:rsidP="00EA5FFF">
    <w:pPr>
      <w:pStyle w:val="Footer"/>
      <w:tabs>
        <w:tab w:val="left" w:pos="5400"/>
        <w:tab w:val="left" w:pos="7020"/>
      </w:tabs>
      <w:rPr>
        <w:sz w:val="18"/>
      </w:rPr>
    </w:pPr>
    <w:r>
      <w:rPr>
        <w:sz w:val="18"/>
      </w:rPr>
      <w:t>Document details i.e. Update responsibility, Ultimate approver, Active date and Review date are held in Q-Pulse</w:t>
    </w:r>
  </w:p>
  <w:p w14:paraId="5666DE59" w14:textId="77777777" w:rsidR="00EA5FFF" w:rsidRPr="00EA5FFF" w:rsidRDefault="00EA5FFF" w:rsidP="00EA5FFF">
    <w:pPr>
      <w:pStyle w:val="Footer"/>
      <w:tabs>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EF4B" w14:textId="77777777" w:rsidR="00B3110A" w:rsidRDefault="00B3110A" w:rsidP="00501F20">
      <w:r>
        <w:separator/>
      </w:r>
    </w:p>
  </w:footnote>
  <w:footnote w:type="continuationSeparator" w:id="0">
    <w:p w14:paraId="752F92BB" w14:textId="77777777" w:rsidR="00B3110A" w:rsidRDefault="00B3110A"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C4A5" w14:textId="77777777" w:rsidR="00501F20" w:rsidRDefault="00501F20" w:rsidP="00501F20">
    <w:pPr>
      <w:pStyle w:val="Header"/>
      <w:pBdr>
        <w:top w:val="single" w:sz="4" w:space="1" w:color="auto"/>
      </w:pBdr>
      <w:tabs>
        <w:tab w:val="right" w:pos="8280"/>
      </w:tabs>
      <w:rPr>
        <w:sz w:val="4"/>
        <w:szCs w:val="4"/>
      </w:rPr>
    </w:pPr>
  </w:p>
  <w:p w14:paraId="2024C16A" w14:textId="77777777" w:rsidR="00501F20" w:rsidRDefault="00501F20" w:rsidP="00501F20">
    <w:pPr>
      <w:pStyle w:val="Header"/>
      <w:pBdr>
        <w:top w:val="single" w:sz="4" w:space="1" w:color="auto"/>
      </w:pBdr>
      <w:tabs>
        <w:tab w:val="right" w:pos="8280"/>
      </w:tabs>
      <w:jc w:val="left"/>
      <w:rPr>
        <w:sz w:val="22"/>
      </w:rPr>
    </w:pPr>
    <w:r>
      <w:rPr>
        <w:noProof/>
        <w:sz w:val="22"/>
        <w:lang w:eastAsia="en-GB"/>
      </w:rPr>
      <w:drawing>
        <wp:inline distT="0" distB="0" distL="0" distR="0" wp14:anchorId="7655F03C" wp14:editId="59EE1B7E">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r w:rsidR="009C194C">
      <w:rPr>
        <w:sz w:val="22"/>
      </w:rPr>
      <w:t xml:space="preserve">        </w:t>
    </w:r>
    <w:r>
      <w:rPr>
        <w:sz w:val="22"/>
      </w:rPr>
      <w:t xml:space="preserve">   </w:t>
    </w:r>
    <w:r>
      <w:rPr>
        <w:noProof/>
        <w:sz w:val="22"/>
        <w:lang w:eastAsia="en-GB"/>
      </w:rPr>
      <w:drawing>
        <wp:inline distT="0" distB="0" distL="0" distR="0" wp14:anchorId="1EA1879E" wp14:editId="35DC7FE2">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3D1CC052" w14:textId="77777777" w:rsidR="00501F20" w:rsidRPr="00D83999" w:rsidRDefault="006C7ACE" w:rsidP="00501F20">
    <w:pPr>
      <w:pStyle w:val="Header"/>
      <w:pBdr>
        <w:top w:val="single" w:sz="4" w:space="1" w:color="auto"/>
      </w:pBdr>
      <w:tabs>
        <w:tab w:val="right" w:pos="8280"/>
      </w:tabs>
      <w:rPr>
        <w:i/>
        <w:sz w:val="26"/>
        <w:szCs w:val="26"/>
      </w:rPr>
    </w:pPr>
    <w:r>
      <w:rPr>
        <w:b/>
        <w:i/>
        <w:color w:val="365F91"/>
        <w:sz w:val="26"/>
        <w:szCs w:val="26"/>
      </w:rPr>
      <w:t>Integrated Laboratory Medicine Directorate</w:t>
    </w:r>
  </w:p>
  <w:p w14:paraId="45575384" w14:textId="5A434955" w:rsidR="00A3645B" w:rsidRDefault="00A3645B" w:rsidP="00A3645B">
    <w:pPr>
      <w:pStyle w:val="Header"/>
      <w:pBdr>
        <w:bottom w:val="single" w:sz="4" w:space="1" w:color="auto"/>
      </w:pBdr>
      <w:tabs>
        <w:tab w:val="right" w:pos="8280"/>
      </w:tabs>
      <w:jc w:val="left"/>
      <w:rPr>
        <w:sz w:val="22"/>
      </w:rPr>
    </w:pPr>
    <w:r>
      <w:rPr>
        <w:b/>
        <w:i/>
        <w:color w:val="365F91"/>
        <w:sz w:val="26"/>
        <w:szCs w:val="26"/>
      </w:rPr>
      <w:t xml:space="preserve">Cellular Pathology: Specimen Reception </w:t>
    </w:r>
    <w:r>
      <w:rPr>
        <w:i/>
        <w:sz w:val="22"/>
      </w:rPr>
      <w:t xml:space="preserve">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1D27B3">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27B3">
      <w:rPr>
        <w:rStyle w:val="PageNumber"/>
        <w:noProof/>
      </w:rPr>
      <w:t>14</w:t>
    </w:r>
    <w:r>
      <w:rPr>
        <w:rStyle w:val="PageNumber"/>
      </w:rPr>
      <w:fldChar w:fldCharType="end"/>
    </w:r>
    <w:r>
      <w:rPr>
        <w:sz w:val="22"/>
      </w:rPr>
      <w:t xml:space="preserve">              HISR140</w:t>
    </w:r>
    <w:r w:rsidRPr="000010A2">
      <w:rPr>
        <w:color w:val="808080" w:themeColor="background1" w:themeShade="80"/>
        <w:sz w:val="22"/>
      </w:rPr>
      <w:t xml:space="preserve">             </w:t>
    </w:r>
    <w:r>
      <w:rPr>
        <w:color w:val="808080" w:themeColor="background1" w:themeShade="80"/>
        <w:sz w:val="22"/>
      </w:rPr>
      <w:t xml:space="preserve"> </w:t>
    </w:r>
    <w:r>
      <w:rPr>
        <w:sz w:val="22"/>
      </w:rPr>
      <w:t xml:space="preserve">Version: </w:t>
    </w:r>
    <w:r w:rsidR="00AA0ED9">
      <w:rPr>
        <w:sz w:val="22"/>
      </w:rPr>
      <w:t>10</w:t>
    </w:r>
  </w:p>
  <w:p w14:paraId="247AC146" w14:textId="77777777" w:rsidR="00501F20" w:rsidRDefault="0050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E76"/>
    <w:multiLevelType w:val="multilevel"/>
    <w:tmpl w:val="74BE29FE"/>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808080"/>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2"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313">
    <w:abstractNumId w:val="2"/>
  </w:num>
  <w:num w:numId="2" w16cid:durableId="686717105">
    <w:abstractNumId w:val="5"/>
  </w:num>
  <w:num w:numId="3" w16cid:durableId="1054740282">
    <w:abstractNumId w:val="0"/>
  </w:num>
  <w:num w:numId="4" w16cid:durableId="216940314">
    <w:abstractNumId w:val="4"/>
  </w:num>
  <w:num w:numId="5" w16cid:durableId="1063480326">
    <w:abstractNumId w:val="3"/>
  </w:num>
  <w:num w:numId="6" w16cid:durableId="1654260897">
    <w:abstractNumId w:val="1"/>
  </w:num>
  <w:num w:numId="7" w16cid:durableId="204505724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73523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25330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23621"/>
    <w:rsid w:val="00054F96"/>
    <w:rsid w:val="000B4FC5"/>
    <w:rsid w:val="001630E4"/>
    <w:rsid w:val="001D27B3"/>
    <w:rsid w:val="002114B6"/>
    <w:rsid w:val="00214FEA"/>
    <w:rsid w:val="00221DA8"/>
    <w:rsid w:val="002373E7"/>
    <w:rsid w:val="00272DA9"/>
    <w:rsid w:val="00274066"/>
    <w:rsid w:val="002F1CA3"/>
    <w:rsid w:val="004116C2"/>
    <w:rsid w:val="00427AAA"/>
    <w:rsid w:val="00443D07"/>
    <w:rsid w:val="00446069"/>
    <w:rsid w:val="00467D4A"/>
    <w:rsid w:val="004C6A30"/>
    <w:rsid w:val="00501F20"/>
    <w:rsid w:val="006137BA"/>
    <w:rsid w:val="00631F81"/>
    <w:rsid w:val="006355A8"/>
    <w:rsid w:val="0065796D"/>
    <w:rsid w:val="00661C73"/>
    <w:rsid w:val="00696138"/>
    <w:rsid w:val="006C7ACE"/>
    <w:rsid w:val="006D7D3A"/>
    <w:rsid w:val="0082623A"/>
    <w:rsid w:val="008E071C"/>
    <w:rsid w:val="008E6947"/>
    <w:rsid w:val="009C194C"/>
    <w:rsid w:val="00A3645B"/>
    <w:rsid w:val="00AA0ED9"/>
    <w:rsid w:val="00B3110A"/>
    <w:rsid w:val="00B31956"/>
    <w:rsid w:val="00B61629"/>
    <w:rsid w:val="00BA69A9"/>
    <w:rsid w:val="00BB7A58"/>
    <w:rsid w:val="00BD03C1"/>
    <w:rsid w:val="00BD5117"/>
    <w:rsid w:val="00C7461C"/>
    <w:rsid w:val="00CA6710"/>
    <w:rsid w:val="00CC67F9"/>
    <w:rsid w:val="00CD297E"/>
    <w:rsid w:val="00D053F0"/>
    <w:rsid w:val="00D547E2"/>
    <w:rsid w:val="00DD519F"/>
    <w:rsid w:val="00E37F47"/>
    <w:rsid w:val="00E51339"/>
    <w:rsid w:val="00EA5FFF"/>
    <w:rsid w:val="00ED359C"/>
    <w:rsid w:val="00F7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108E"/>
  <w15:docId w15:val="{CE56C694-6EF1-42FA-B6DB-BED57CB9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AA0ED9"/>
    <w:pPr>
      <w:tabs>
        <w:tab w:val="left" w:pos="709"/>
        <w:tab w:val="right" w:pos="10456"/>
      </w:tabs>
      <w:spacing w:after="10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99"/>
    <w:qFormat/>
    <w:rsid w:val="00501F20"/>
    <w:pPr>
      <w:ind w:left="720"/>
      <w:contextualSpacing/>
    </w:pPr>
  </w:style>
  <w:style w:type="paragraph" w:customStyle="1" w:styleId="TOC1">
    <w:name w:val="TOC1"/>
    <w:basedOn w:val="ListParagraph"/>
    <w:link w:val="TOC1Char"/>
    <w:qFormat/>
    <w:rsid w:val="00B31956"/>
    <w:pPr>
      <w:numPr>
        <w:numId w:val="6"/>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6"/>
      </w:numPr>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styleId="BodyText">
    <w:name w:val="Body Text"/>
    <w:basedOn w:val="Normal"/>
    <w:link w:val="BodyTextChar"/>
    <w:rsid w:val="00A3645B"/>
    <w:pPr>
      <w:jc w:val="left"/>
    </w:pPr>
  </w:style>
  <w:style w:type="character" w:customStyle="1" w:styleId="BodyTextChar">
    <w:name w:val="Body Text Char"/>
    <w:basedOn w:val="DefaultParagraphFont"/>
    <w:link w:val="BodyText"/>
    <w:rsid w:val="00A3645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d20fa6a-13b9-44fc-9fa0-4b0a0fecb21c"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68C0812B97C7438F327ADCFB08D37D" ma:contentTypeVersion="16" ma:contentTypeDescription="Create a new document." ma:contentTypeScope="" ma:versionID="4ede5bd7a14c08de99795630228d3027">
  <xsd:schema xmlns:xsd="http://www.w3.org/2001/XMLSchema" xmlns:xs="http://www.w3.org/2001/XMLSchema" xmlns:p="http://schemas.microsoft.com/office/2006/metadata/properties" xmlns:ns1="http://schemas.microsoft.com/sharepoint/v3" xmlns:ns3="7d50d7c2-33e0-472e-80fa-b0f7e4e9c11d" xmlns:ns4="1d20fa6a-13b9-44fc-9fa0-4b0a0fecb21c" targetNamespace="http://schemas.microsoft.com/office/2006/metadata/properties" ma:root="true" ma:fieldsID="708ef332bc32340835de87d52b7869b7" ns1:_="" ns3:_="" ns4:_="">
    <xsd:import namespace="http://schemas.microsoft.com/sharepoint/v3"/>
    <xsd:import namespace="7d50d7c2-33e0-472e-80fa-b0f7e4e9c11d"/>
    <xsd:import namespace="1d20fa6a-13b9-44fc-9fa0-4b0a0fec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ObjectDetectorVersions" minOccurs="0"/>
                <xsd:element ref="ns1:_ip_UnifiedCompliancePolicyProperties" minOccurs="0"/>
                <xsd:element ref="ns1:_ip_UnifiedCompliancePolicyUIAction"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0d7c2-33e0-472e-80fa-b0f7e4e9c1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fa6a-13b9-44fc-9fa0-4b0a0fec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1FE8B-40E3-4288-A908-EA0A792DB24A}">
  <ds:schemaRefs>
    <ds:schemaRef ds:uri="http://schemas.microsoft.com/sharepoint/v3/contenttype/forms"/>
  </ds:schemaRefs>
</ds:datastoreItem>
</file>

<file path=customXml/itemProps2.xml><?xml version="1.0" encoding="utf-8"?>
<ds:datastoreItem xmlns:ds="http://schemas.openxmlformats.org/officeDocument/2006/customXml" ds:itemID="{1278182A-6A3E-4A8D-877E-334BB51241AA}">
  <ds:schemaRefs>
    <ds:schemaRef ds:uri="http://purl.org/dc/elements/1.1/"/>
    <ds:schemaRef ds:uri="http://schemas.microsoft.com/sharepoint/v3"/>
    <ds:schemaRef ds:uri="http://schemas.microsoft.com/office/2006/metadata/properties"/>
    <ds:schemaRef ds:uri="7d50d7c2-33e0-472e-80fa-b0f7e4e9c11d"/>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1d20fa6a-13b9-44fc-9fa0-4b0a0fecb21c"/>
    <ds:schemaRef ds:uri="http://www.w3.org/XML/1998/namespace"/>
    <ds:schemaRef ds:uri="http://purl.org/dc/dcmitype/"/>
  </ds:schemaRefs>
</ds:datastoreItem>
</file>

<file path=customXml/itemProps3.xml><?xml version="1.0" encoding="utf-8"?>
<ds:datastoreItem xmlns:ds="http://schemas.openxmlformats.org/officeDocument/2006/customXml" ds:itemID="{B678C5E6-E60C-48F8-8DAC-898A157527E0}">
  <ds:schemaRefs>
    <ds:schemaRef ds:uri="http://schemas.openxmlformats.org/officeDocument/2006/bibliography"/>
  </ds:schemaRefs>
</ds:datastoreItem>
</file>

<file path=customXml/itemProps4.xml><?xml version="1.0" encoding="utf-8"?>
<ds:datastoreItem xmlns:ds="http://schemas.openxmlformats.org/officeDocument/2006/customXml" ds:itemID="{60F5A449-A30D-4B1F-AB49-491A5F888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50d7c2-33e0-472e-80fa-b0f7e4e9c11d"/>
    <ds:schemaRef ds:uri="1d20fa6a-13b9-44fc-9fa0-4b0a0fec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2592</Words>
  <Characters>14776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SMITH, Sarah (THE NEWCASTLE UPON TYNE HOSPITALS NHS FOUNDATION TRUST)</cp:lastModifiedBy>
  <cp:revision>2</cp:revision>
  <dcterms:created xsi:type="dcterms:W3CDTF">2026-03-27T11:36:00Z</dcterms:created>
  <dcterms:modified xsi:type="dcterms:W3CDTF">2026-03-27T11:36:00Z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0x010100B968C0812B97C7438F327ADCFB08D37D</vt:lpwstr>
  </property>
</Properties>
</file>