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5792" w14:textId="77777777" w:rsidR="00EC4700" w:rsidRDefault="003C1A71" w:rsidP="00CD613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NuTH Electron Microscopy</w:t>
      </w:r>
      <w:r w:rsidR="00FC4479">
        <w:rPr>
          <w:rFonts w:asciiTheme="minorHAnsi" w:hAnsiTheme="minorHAnsi" w:cstheme="minorHAnsi"/>
          <w:b/>
          <w:szCs w:val="24"/>
        </w:rPr>
        <w:t xml:space="preserve"> Referrals</w:t>
      </w:r>
    </w:p>
    <w:p w14:paraId="7A5C3103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861" w:type="dxa"/>
        <w:tblInd w:w="-176" w:type="dxa"/>
        <w:tblLook w:val="04A0" w:firstRow="1" w:lastRow="0" w:firstColumn="1" w:lastColumn="0" w:noHBand="0" w:noVBand="1"/>
      </w:tblPr>
      <w:tblGrid>
        <w:gridCol w:w="5609"/>
        <w:gridCol w:w="5252"/>
      </w:tblGrid>
      <w:tr w:rsidR="00EC4700" w:rsidRPr="00FC4479" w14:paraId="5AE14CF9" w14:textId="77777777" w:rsidTr="001A1FE7">
        <w:trPr>
          <w:trHeight w:val="375"/>
        </w:trPr>
        <w:tc>
          <w:tcPr>
            <w:tcW w:w="56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D12A0A" w14:textId="77777777" w:rsidR="00EC4700" w:rsidRPr="00FC4479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PATIENT DETAIL</w:t>
            </w:r>
            <w:r w:rsidR="00403D20"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S</w:t>
            </w:r>
          </w:p>
        </w:tc>
        <w:tc>
          <w:tcPr>
            <w:tcW w:w="5252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46957B" w14:textId="77777777" w:rsidR="00EC4700" w:rsidRPr="001A1FE7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R</w:t>
            </w:r>
            <w:r w:rsidR="00403D20"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EFERRER DETAILS</w:t>
            </w:r>
          </w:p>
        </w:tc>
      </w:tr>
      <w:tr w:rsidR="00EC4700" w:rsidRPr="00FC4479" w14:paraId="0FE39DF7" w14:textId="77777777" w:rsidTr="001A1FE7">
        <w:trPr>
          <w:trHeight w:val="317"/>
        </w:trPr>
        <w:tc>
          <w:tcPr>
            <w:tcW w:w="560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052DCA1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055115107"/>
                <w:placeholder>
                  <w:docPart w:val="41C6B1F51EF440BDBDA613F6F1085D30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E6BCBE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FC4479" w14:paraId="1E4F3B7C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2FD783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21874089"/>
                <w:placeholder>
                  <w:docPart w:val="D6D5E17059DB4993B7F159E909000BFB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B7AB6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FC4479" w14:paraId="09F919FA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A9D3B2" w14:textId="77777777" w:rsidR="00EC4700" w:rsidRPr="00FC4479" w:rsidRDefault="00EC4700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39681650"/>
                <w:placeholder>
                  <w:docPart w:val="7D1C588710484D2E9D9F7EF04A057638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2B30B9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400177964"/>
                <w:placeholder>
                  <w:docPart w:val="1E6502B84CFA4D5184AE825C5DBD7297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FC4479" w14:paraId="04CDF2C7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664D89" w14:textId="77777777" w:rsidR="000743D7" w:rsidRPr="00FC4479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974556999"/>
                <w:placeholder>
                  <w:docPart w:val="7DC0D90520F54C6C9D0EF9C36832E261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53B93FB5" w14:textId="77777777" w:rsidR="000743D7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3D0059" w:rsidRPr="00FC4479" w14:paraId="040E06AB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E75E9C" w14:textId="77777777" w:rsidR="003D0059" w:rsidRPr="00FC4479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07591999"/>
                <w:placeholder>
                  <w:docPart w:val="6508F69B5F224384932FD03BF61F8260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62567DB" w14:textId="77777777" w:rsidR="003D0059" w:rsidRPr="00FC4479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FC4479" w14:paraId="3AA6F67C" w14:textId="77777777" w:rsidTr="001A1FE7">
        <w:trPr>
          <w:trHeight w:val="379"/>
        </w:trPr>
        <w:tc>
          <w:tcPr>
            <w:tcW w:w="5609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2273E3" w14:textId="77777777" w:rsidR="000743D7" w:rsidRPr="00FC4479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466353512"/>
                <w:placeholder>
                  <w:docPart w:val="209921D69C9C47B89CA980A0EC3AAAC3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  <w:p w14:paraId="29C493EC" w14:textId="77777777" w:rsidR="000743D7" w:rsidRPr="00FC4479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252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6B9102" w14:textId="77777777" w:rsidR="000743D7" w:rsidRPr="00FC4479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FC4479" w14:paraId="6C6C0DCF" w14:textId="77777777" w:rsidTr="001A1FE7">
        <w:trPr>
          <w:trHeight w:val="424"/>
        </w:trPr>
        <w:tc>
          <w:tcPr>
            <w:tcW w:w="5609" w:type="dxa"/>
            <w:vMerge/>
            <w:tcBorders>
              <w:right w:val="dashed" w:sz="4" w:space="0" w:color="auto"/>
            </w:tcBorders>
            <w:vAlign w:val="center"/>
          </w:tcPr>
          <w:p w14:paraId="324AB728" w14:textId="77777777" w:rsidR="00EC4700" w:rsidRPr="00FC4479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252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76157A3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FC4479" w14:paraId="2ACDD60D" w14:textId="77777777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85AB94F" w14:textId="77777777" w:rsidR="00EC4700" w:rsidRPr="00FC4479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225001015"/>
                <w:placeholder>
                  <w:docPart w:val="60BF8423216B42CF9F97C87326401934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5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1B83CFF6" w14:textId="77777777" w:rsidR="00EC4700" w:rsidRPr="00FC4479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59987B7" w14:textId="77777777" w:rsidR="00EC4700" w:rsidRPr="00FC4479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006"/>
        <w:gridCol w:w="3402"/>
        <w:gridCol w:w="4366"/>
      </w:tblGrid>
      <w:tr w:rsidR="0016002C" w:rsidRPr="00FC4479" w14:paraId="4DC988B5" w14:textId="77777777" w:rsidTr="003C1A71">
        <w:trPr>
          <w:trHeight w:val="468"/>
        </w:trPr>
        <w:tc>
          <w:tcPr>
            <w:tcW w:w="3006" w:type="dxa"/>
            <w:vAlign w:val="center"/>
          </w:tcPr>
          <w:p w14:paraId="5DF84CE6" w14:textId="77777777" w:rsidR="0016002C" w:rsidRPr="00FC4479" w:rsidRDefault="0016002C" w:rsidP="00FC447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Local specimen number </w:t>
            </w:r>
          </w:p>
        </w:tc>
        <w:tc>
          <w:tcPr>
            <w:tcW w:w="7768" w:type="dxa"/>
            <w:gridSpan w:val="2"/>
            <w:vAlign w:val="center"/>
          </w:tcPr>
          <w:p w14:paraId="19AAF018" w14:textId="77777777" w:rsidR="0016002C" w:rsidRPr="00FC4479" w:rsidRDefault="00056FDC" w:rsidP="00C95B6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83858640"/>
                <w:placeholder>
                  <w:docPart w:val="BA8A0162E6214705A4F930DE4A83FD8A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3C1A71" w:rsidRPr="00FC4479" w14:paraId="54F75024" w14:textId="77777777" w:rsidTr="003C1A71">
        <w:trPr>
          <w:trHeight w:val="458"/>
        </w:trPr>
        <w:tc>
          <w:tcPr>
            <w:tcW w:w="3006" w:type="dxa"/>
            <w:vMerge w:val="restart"/>
            <w:vAlign w:val="center"/>
          </w:tcPr>
          <w:p w14:paraId="478E663D" w14:textId="77777777" w:rsidR="003C1A71" w:rsidRPr="00FC4479" w:rsidRDefault="003C1A71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Specimen type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</w:t>
            </w: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FC4479">
              <w:rPr>
                <w:rFonts w:asciiTheme="minorHAnsi" w:hAnsiTheme="minorHAnsi" w:cstheme="minorHAnsi"/>
                <w:bCs/>
                <w:szCs w:val="24"/>
              </w:rPr>
              <w:t>(tick all that apply)</w:t>
            </w:r>
          </w:p>
        </w:tc>
        <w:tc>
          <w:tcPr>
            <w:tcW w:w="3402" w:type="dxa"/>
            <w:vAlign w:val="center"/>
          </w:tcPr>
          <w:p w14:paraId="3CF50DDF" w14:textId="77777777" w:rsidR="003C1A71" w:rsidRPr="00FC4479" w:rsidRDefault="00056FDC" w:rsidP="003C1A71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86377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71"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3C1A71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3C1A71" w:rsidRPr="00FC4479">
              <w:rPr>
                <w:rFonts w:asciiTheme="minorHAnsi" w:hAnsiTheme="minorHAnsi" w:cstheme="minorHAnsi"/>
                <w:bCs/>
                <w:szCs w:val="24"/>
              </w:rPr>
              <w:t xml:space="preserve">Renal - native  </w:t>
            </w:r>
            <w:r w:rsidR="003C1A71" w:rsidRPr="00FC4479">
              <w:rPr>
                <w:rFonts w:asciiTheme="minorHAnsi" w:hAnsiTheme="minorHAnsi" w:cstheme="minorHAnsi"/>
                <w:szCs w:val="24"/>
              </w:rPr>
              <w:t xml:space="preserve">                  </w:t>
            </w:r>
          </w:p>
        </w:tc>
        <w:tc>
          <w:tcPr>
            <w:tcW w:w="4366" w:type="dxa"/>
            <w:vAlign w:val="center"/>
          </w:tcPr>
          <w:p w14:paraId="20220A71" w14:textId="77777777" w:rsidR="003C1A71" w:rsidRPr="00FC4479" w:rsidRDefault="00056FDC" w:rsidP="003C1A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8686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71"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3C1A71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3C1A71" w:rsidRPr="00FC4479">
              <w:rPr>
                <w:rFonts w:asciiTheme="minorHAnsi" w:hAnsiTheme="minorHAnsi" w:cstheme="minorHAnsi"/>
                <w:bCs/>
                <w:szCs w:val="24"/>
              </w:rPr>
              <w:t>Renal</w:t>
            </w:r>
            <w:r w:rsidR="003C1A71" w:rsidRPr="00FC4479">
              <w:rPr>
                <w:rFonts w:asciiTheme="minorHAnsi" w:hAnsiTheme="minorHAnsi" w:cstheme="minorHAnsi"/>
                <w:szCs w:val="24"/>
              </w:rPr>
              <w:t xml:space="preserve"> - </w:t>
            </w:r>
            <w:r w:rsidR="003C1A71" w:rsidRPr="00FC4479">
              <w:rPr>
                <w:rFonts w:asciiTheme="minorHAnsi" w:hAnsiTheme="minorHAnsi" w:cstheme="minorHAnsi"/>
                <w:bCs/>
                <w:szCs w:val="24"/>
              </w:rPr>
              <w:t xml:space="preserve">Transplant requiring PTC screen </w:t>
            </w:r>
          </w:p>
        </w:tc>
      </w:tr>
      <w:tr w:rsidR="003C1A71" w:rsidRPr="00FC4479" w14:paraId="7B0499AA" w14:textId="77777777" w:rsidTr="003C1A71">
        <w:trPr>
          <w:trHeight w:val="458"/>
        </w:trPr>
        <w:tc>
          <w:tcPr>
            <w:tcW w:w="3006" w:type="dxa"/>
            <w:vMerge/>
            <w:vAlign w:val="center"/>
          </w:tcPr>
          <w:p w14:paraId="2ECA4CAC" w14:textId="77777777" w:rsidR="003C1A71" w:rsidRPr="00FC4479" w:rsidRDefault="003C1A71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768" w:type="dxa"/>
            <w:gridSpan w:val="2"/>
            <w:vAlign w:val="center"/>
          </w:tcPr>
          <w:p w14:paraId="21EC22ED" w14:textId="77777777" w:rsidR="003C1A71" w:rsidRPr="00FC4479" w:rsidRDefault="00056FDC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20864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71"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3C1A71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3C1A71">
              <w:rPr>
                <w:rFonts w:asciiTheme="minorHAnsi" w:hAnsiTheme="minorHAnsi" w:cstheme="minorHAnsi"/>
                <w:bCs/>
                <w:szCs w:val="24"/>
              </w:rPr>
              <w:t>Other (please state)</w:t>
            </w:r>
            <w:r w:rsidR="003C1A71" w:rsidRPr="00FC4479">
              <w:rPr>
                <w:rFonts w:asciiTheme="minorHAnsi" w:hAnsiTheme="minorHAnsi" w:cstheme="minorHAnsi"/>
                <w:szCs w:val="24"/>
              </w:rPr>
              <w:t xml:space="preserve">                </w:t>
            </w:r>
          </w:p>
        </w:tc>
      </w:tr>
      <w:tr w:rsidR="004415EC" w:rsidRPr="00FC4479" w14:paraId="135F8130" w14:textId="77777777" w:rsidTr="003C1A71">
        <w:trPr>
          <w:trHeight w:val="1374"/>
        </w:trPr>
        <w:tc>
          <w:tcPr>
            <w:tcW w:w="3006" w:type="dxa"/>
            <w:vAlign w:val="center"/>
          </w:tcPr>
          <w:p w14:paraId="7A87F81B" w14:textId="77777777" w:rsidR="004415EC" w:rsidRPr="00FC4479" w:rsidRDefault="004415EC" w:rsidP="00963D1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</w:t>
            </w:r>
          </w:p>
        </w:tc>
        <w:tc>
          <w:tcPr>
            <w:tcW w:w="7768" w:type="dxa"/>
            <w:gridSpan w:val="2"/>
            <w:vAlign w:val="center"/>
          </w:tcPr>
          <w:p w14:paraId="4D460CA2" w14:textId="77777777" w:rsidR="004415EC" w:rsidRPr="00FC4479" w:rsidRDefault="00056FDC" w:rsidP="003C1A7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576437880"/>
                <w:placeholder>
                  <w:docPart w:val="662DEF941BB8498A9D2329FCEF673056"/>
                </w:placeholder>
                <w:showingPlcHdr/>
                <w:text/>
              </w:sdtPr>
              <w:sdtEndPr/>
              <w:sdtContent>
                <w:r w:rsidR="006E5CF1" w:rsidRPr="00FC4479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16002C" w:rsidRPr="00FC4479" w14:paraId="283ABF3A" w14:textId="77777777" w:rsidTr="0016002C">
        <w:tc>
          <w:tcPr>
            <w:tcW w:w="10774" w:type="dxa"/>
            <w:gridSpan w:val="3"/>
            <w:shd w:val="clear" w:color="auto" w:fill="D9D9D9" w:themeFill="background1" w:themeFillShade="D9"/>
          </w:tcPr>
          <w:p w14:paraId="51EBDC36" w14:textId="77777777" w:rsidR="0016002C" w:rsidRPr="00FC4479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FC4479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FC4479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FC4479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14:paraId="606BF249" w14:textId="77777777" w:rsidR="00963D1C" w:rsidRPr="00FC4479" w:rsidRDefault="006C0763" w:rsidP="00963D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FC4479">
              <w:rPr>
                <w:rFonts w:asciiTheme="minorHAnsi" w:hAnsiTheme="minorHAnsi" w:cstheme="minorHAnsi"/>
                <w:color w:val="FF0000"/>
                <w:szCs w:val="24"/>
              </w:rPr>
              <w:t>Fa</w:t>
            </w:r>
            <w:r w:rsidR="003C1A71">
              <w:rPr>
                <w:rFonts w:asciiTheme="minorHAnsi" w:hAnsiTheme="minorHAnsi" w:cstheme="minorHAnsi"/>
                <w:color w:val="FF0000"/>
                <w:szCs w:val="24"/>
              </w:rPr>
              <w:t xml:space="preserve">ilure to provide correct sample,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>may result in a delay</w:t>
            </w:r>
            <w:r w:rsidR="003C1A71">
              <w:rPr>
                <w:rFonts w:asciiTheme="minorHAnsi" w:hAnsiTheme="minorHAnsi" w:cstheme="minorHAnsi"/>
                <w:color w:val="FF0000"/>
                <w:szCs w:val="24"/>
              </w:rPr>
              <w:t>.</w:t>
            </w:r>
          </w:p>
        </w:tc>
      </w:tr>
    </w:tbl>
    <w:p w14:paraId="70C6CC57" w14:textId="77777777" w:rsidR="00EC4700" w:rsidRPr="00FC4479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893" w:type="dxa"/>
        <w:jc w:val="center"/>
        <w:tblLook w:val="04A0" w:firstRow="1" w:lastRow="0" w:firstColumn="1" w:lastColumn="0" w:noHBand="0" w:noVBand="1"/>
      </w:tblPr>
      <w:tblGrid>
        <w:gridCol w:w="1714"/>
        <w:gridCol w:w="2293"/>
        <w:gridCol w:w="6886"/>
      </w:tblGrid>
      <w:tr w:rsidR="0029148D" w:rsidRPr="00FC4479" w14:paraId="52480EF2" w14:textId="77777777" w:rsidTr="008A132E">
        <w:trPr>
          <w:cantSplit/>
          <w:trHeight w:val="193"/>
          <w:jc w:val="center"/>
        </w:trPr>
        <w:tc>
          <w:tcPr>
            <w:tcW w:w="10893" w:type="dxa"/>
            <w:gridSpan w:val="3"/>
            <w:shd w:val="clear" w:color="auto" w:fill="808080" w:themeFill="background1" w:themeFillShade="80"/>
          </w:tcPr>
          <w:p w14:paraId="159A0F42" w14:textId="77777777" w:rsidR="0029148D" w:rsidRPr="00FC4479" w:rsidRDefault="00963D1C" w:rsidP="00572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EM SERVICES </w:t>
            </w:r>
          </w:p>
        </w:tc>
      </w:tr>
      <w:tr w:rsidR="00FC4479" w:rsidRPr="00FC4479" w14:paraId="3F8BFD8B" w14:textId="77777777" w:rsidTr="003C1A71">
        <w:trPr>
          <w:cantSplit/>
          <w:trHeight w:val="536"/>
          <w:jc w:val="center"/>
        </w:trPr>
        <w:tc>
          <w:tcPr>
            <w:tcW w:w="1714" w:type="dxa"/>
            <w:vAlign w:val="center"/>
          </w:tcPr>
          <w:p w14:paraId="31724E0E" w14:textId="77777777" w:rsidR="00FC4479" w:rsidRPr="00FC4479" w:rsidRDefault="00FC4479" w:rsidP="003C1A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Sample type</w:t>
            </w:r>
          </w:p>
        </w:tc>
        <w:tc>
          <w:tcPr>
            <w:tcW w:w="2293" w:type="dxa"/>
            <w:vAlign w:val="center"/>
          </w:tcPr>
          <w:p w14:paraId="09293765" w14:textId="77777777" w:rsidR="00FC4479" w:rsidRPr="00FC4479" w:rsidRDefault="00056FDC" w:rsidP="003C1A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45849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79"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FC4479">
              <w:rPr>
                <w:rFonts w:asciiTheme="minorHAnsi" w:hAnsiTheme="minorHAnsi" w:cstheme="minorHAnsi"/>
                <w:szCs w:val="24"/>
              </w:rPr>
              <w:t xml:space="preserve">  Wet tissue</w:t>
            </w:r>
          </w:p>
        </w:tc>
        <w:tc>
          <w:tcPr>
            <w:tcW w:w="6885" w:type="dxa"/>
            <w:vAlign w:val="center"/>
          </w:tcPr>
          <w:p w14:paraId="0D3EDC09" w14:textId="77777777" w:rsidR="00FC4479" w:rsidRPr="00FC4479" w:rsidRDefault="00056FDC" w:rsidP="003C1A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25941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79"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FC4479">
              <w:rPr>
                <w:rFonts w:asciiTheme="minorHAnsi" w:hAnsiTheme="minorHAnsi" w:cstheme="minorHAnsi"/>
                <w:bCs/>
                <w:szCs w:val="24"/>
              </w:rPr>
              <w:t xml:space="preserve"> FFPE block (with stained slide representative of tissue block)</w:t>
            </w:r>
          </w:p>
        </w:tc>
      </w:tr>
      <w:tr w:rsidR="00FC4479" w:rsidRPr="00FC4479" w14:paraId="409746E0" w14:textId="77777777" w:rsidTr="003C1A71">
        <w:trPr>
          <w:cantSplit/>
          <w:trHeight w:val="2401"/>
          <w:jc w:val="center"/>
        </w:trPr>
        <w:tc>
          <w:tcPr>
            <w:tcW w:w="10893" w:type="dxa"/>
            <w:gridSpan w:val="3"/>
            <w:vAlign w:val="center"/>
          </w:tcPr>
          <w:p w14:paraId="788A80C7" w14:textId="77777777" w:rsidR="00FC4479" w:rsidRPr="001A1FE7" w:rsidRDefault="00FC4479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="MS Gothic" w:eastAsia="MS Gothic" w:hAnsi="MS Gothic" w:cstheme="minorHAnsi"/>
                <w:szCs w:val="24"/>
              </w:rPr>
            </w:pPr>
            <w:r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14042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E7"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Pr="001A1FE7">
              <w:rPr>
                <w:rFonts w:asciiTheme="minorHAnsi" w:eastAsia="MS Gothic" w:hAnsiTheme="minorHAnsi" w:cstheme="minorHAnsi"/>
                <w:szCs w:val="24"/>
              </w:rPr>
              <w:t xml:space="preserve">Full EM work-up.  </w:t>
            </w:r>
            <w:r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Processing, ultra-sectioning, imaging and storage of tissue.</w:t>
            </w:r>
          </w:p>
          <w:p w14:paraId="747B56D7" w14:textId="77777777" w:rsidR="00FC4479" w:rsidRPr="001A1FE7" w:rsidRDefault="001A1FE7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="MS Gothic" w:eastAsia="MS Gothic" w:hAnsi="MS Gothic" w:cstheme="minorHAnsi"/>
                <w:szCs w:val="24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1066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FE7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 xml:space="preserve">Full EM work-up + reporting.  </w:t>
            </w:r>
            <w:r w:rsidR="00FC4479"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As above plus pathologist report.</w:t>
            </w:r>
            <w:r w:rsidR="00FC4479" w:rsidRPr="001A1FE7">
              <w:rPr>
                <w:rFonts w:ascii="MS Gothic" w:eastAsia="MS Gothic" w:hAnsi="MS Gothic" w:cstheme="minorHAnsi"/>
                <w:i/>
                <w:szCs w:val="24"/>
              </w:rPr>
              <w:t xml:space="preserve"> </w:t>
            </w:r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</w:p>
          <w:p w14:paraId="3ABF5C62" w14:textId="77777777" w:rsidR="00FC4479" w:rsidRPr="001A1FE7" w:rsidRDefault="001A1FE7" w:rsidP="00FC4479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i/>
                <w:sz w:val="22"/>
                <w:szCs w:val="22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4149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 xml:space="preserve">EM work-up + reporting (samples previously processed &amp; stored at NuTH).  </w:t>
            </w:r>
            <w:r w:rsidR="00FC4479"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As above plus pathologist report.</w:t>
            </w:r>
            <w:r w:rsidR="00FC4479" w:rsidRPr="001A1FE7">
              <w:rPr>
                <w:rFonts w:ascii="MS Gothic" w:eastAsia="MS Gothic" w:hAnsi="MS Gothic" w:cstheme="minorHAnsi"/>
                <w:i/>
                <w:sz w:val="22"/>
                <w:szCs w:val="22"/>
              </w:rPr>
              <w:t xml:space="preserve"> </w:t>
            </w:r>
            <w:r w:rsidR="00FC4479" w:rsidRPr="001A1FE7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</w:p>
          <w:p w14:paraId="5A47F331" w14:textId="77777777" w:rsidR="00FC4479" w:rsidRPr="001A1FE7" w:rsidRDefault="00FC4479" w:rsidP="00FC4479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szCs w:val="24"/>
              </w:rPr>
            </w:pPr>
          </w:p>
          <w:p w14:paraId="1549859B" w14:textId="77777777" w:rsidR="00FC4479" w:rsidRPr="00FC4479" w:rsidRDefault="001A1FE7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79"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FC4479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C4479" w:rsidRPr="00FC4479">
              <w:rPr>
                <w:rFonts w:asciiTheme="minorHAnsi" w:hAnsiTheme="minorHAnsi" w:cstheme="minorHAnsi"/>
                <w:szCs w:val="24"/>
              </w:rPr>
              <w:t>Process and storage only.</w:t>
            </w:r>
          </w:p>
        </w:tc>
      </w:tr>
    </w:tbl>
    <w:p w14:paraId="0686E8BA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009AE9E3" w14:textId="77777777" w:rsidR="003C1A71" w:rsidRPr="003C1A71" w:rsidRDefault="003C1A71" w:rsidP="00403D20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520B536D" w14:textId="77777777" w:rsidR="006A6CBB" w:rsidRDefault="00EC4700" w:rsidP="002A2CF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A23EC">
        <w:rPr>
          <w:rFonts w:asciiTheme="minorHAnsi" w:hAnsiTheme="minorHAnsi" w:cstheme="minorHAnsi"/>
          <w:b/>
          <w:sz w:val="22"/>
          <w:szCs w:val="22"/>
        </w:rPr>
        <w:t>Please send samples to:</w:t>
      </w:r>
      <w:r w:rsidR="00403D20" w:rsidRPr="001A23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b/>
          <w:sz w:val="22"/>
          <w:szCs w:val="22"/>
        </w:rPr>
        <w:tab/>
      </w:r>
      <w:r w:rsidRPr="001A23EC">
        <w:rPr>
          <w:rFonts w:asciiTheme="minorHAnsi" w:hAnsiTheme="minorHAnsi" w:cstheme="minorHAnsi"/>
          <w:sz w:val="22"/>
          <w:szCs w:val="22"/>
        </w:rPr>
        <w:t>Cellular Pathology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Pr="001A23EC">
        <w:rPr>
          <w:rFonts w:asciiTheme="minorHAnsi" w:hAnsiTheme="minorHAnsi" w:cstheme="minorHAnsi"/>
          <w:sz w:val="22"/>
          <w:szCs w:val="22"/>
        </w:rPr>
        <w:t>New Victoria Wing – Level 3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Pr="001A23EC">
        <w:rPr>
          <w:rFonts w:asciiTheme="minorHAnsi" w:hAnsiTheme="minorHAnsi" w:cstheme="minorHAnsi"/>
          <w:sz w:val="22"/>
          <w:szCs w:val="22"/>
        </w:rPr>
        <w:t>Royal Victoria Infirmary</w:t>
      </w:r>
      <w:r w:rsidR="002A0145" w:rsidRPr="001A23EC">
        <w:rPr>
          <w:rFonts w:asciiTheme="minorHAnsi" w:hAnsiTheme="minorHAnsi" w:cstheme="minorHAnsi"/>
          <w:sz w:val="22"/>
          <w:szCs w:val="22"/>
        </w:rPr>
        <w:t>,</w:t>
      </w:r>
    </w:p>
    <w:p w14:paraId="178C4BA7" w14:textId="77777777" w:rsidR="00403D20" w:rsidRPr="001A23EC" w:rsidRDefault="006A6CBB" w:rsidP="002A2CF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sz w:val="22"/>
          <w:szCs w:val="22"/>
        </w:rPr>
        <w:tab/>
      </w:r>
      <w:r w:rsidR="00EC4700" w:rsidRPr="001A23EC">
        <w:rPr>
          <w:rFonts w:asciiTheme="minorHAnsi" w:hAnsiTheme="minorHAnsi" w:cstheme="minorHAnsi"/>
          <w:sz w:val="22"/>
          <w:szCs w:val="22"/>
        </w:rPr>
        <w:t>Queen Victoria Road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="000743D7" w:rsidRPr="001A23EC">
        <w:rPr>
          <w:rFonts w:asciiTheme="minorHAnsi" w:hAnsiTheme="minorHAnsi" w:cstheme="minorHAnsi"/>
          <w:sz w:val="22"/>
          <w:szCs w:val="22"/>
        </w:rPr>
        <w:t xml:space="preserve">Newcastle upon </w:t>
      </w:r>
      <w:r w:rsidR="00EC4700" w:rsidRPr="001A23EC">
        <w:rPr>
          <w:rFonts w:asciiTheme="minorHAnsi" w:hAnsiTheme="minorHAnsi" w:cstheme="minorHAnsi"/>
          <w:sz w:val="22"/>
          <w:szCs w:val="22"/>
        </w:rPr>
        <w:t>Tyne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="00EC4700" w:rsidRPr="001A23EC">
        <w:rPr>
          <w:rFonts w:asciiTheme="minorHAnsi" w:hAnsiTheme="minorHAnsi" w:cstheme="minorHAnsi"/>
          <w:sz w:val="22"/>
          <w:szCs w:val="22"/>
        </w:rPr>
        <w:t>NE1 4LP</w:t>
      </w:r>
    </w:p>
    <w:p w14:paraId="7C3EF671" w14:textId="77777777" w:rsidR="00FC4479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Contact </w:t>
      </w:r>
      <w:r w:rsidR="002A0145" w:rsidRPr="001A23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 enquires:</w:t>
      </w:r>
      <w:r w:rsidR="00403D20" w:rsidRPr="001A23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A0145" w:rsidRPr="001A23EC">
        <w:rPr>
          <w:rFonts w:asciiTheme="minorHAnsi" w:hAnsiTheme="minorHAnsi" w:cstheme="minorHAnsi"/>
          <w:color w:val="000000"/>
          <w:sz w:val="22"/>
          <w:szCs w:val="22"/>
        </w:rPr>
        <w:t xml:space="preserve">Tel: </w:t>
      </w:r>
      <w:r w:rsidR="00FC4479">
        <w:rPr>
          <w:rFonts w:asciiTheme="minorHAnsi" w:hAnsiTheme="minorHAnsi" w:cstheme="minorHAnsi"/>
          <w:b/>
          <w:color w:val="000000"/>
          <w:sz w:val="22"/>
          <w:szCs w:val="22"/>
        </w:rPr>
        <w:t>0191 2824630</w:t>
      </w:r>
      <w:r w:rsidR="00403D20" w:rsidRPr="001A23E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6A6CBB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</w:p>
    <w:p w14:paraId="168156C6" w14:textId="77777777" w:rsidR="002A0145" w:rsidRPr="0028201F" w:rsidRDefault="006A6CBB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201F" w:rsidRPr="00D3094A">
        <w:rPr>
          <w:rFonts w:asciiTheme="minorHAnsi" w:hAnsiTheme="minorHAnsi" w:cstheme="minorHAnsi"/>
          <w:color w:val="000000"/>
          <w:sz w:val="22"/>
          <w:szCs w:val="22"/>
        </w:rPr>
        <w:t>Email:</w:t>
      </w:r>
      <w:r w:rsidR="0028201F" w:rsidRPr="001A23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FC4479" w:rsidRPr="00FC4479">
          <w:rPr>
            <w:rStyle w:val="Hyperlink"/>
            <w:rFonts w:asciiTheme="minorHAnsi" w:hAnsiTheme="minorHAnsi" w:cstheme="minorHAnsi"/>
          </w:rPr>
          <w:t>nuth.emcellularpathology@nhs.net</w:t>
        </w:r>
      </w:hyperlink>
      <w:r w:rsidR="00FC4479">
        <w:t xml:space="preserve"> </w:t>
      </w:r>
    </w:p>
    <w:sectPr w:rsidR="002A0145" w:rsidRPr="0028201F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F46F" w14:textId="77777777" w:rsidR="0081346F" w:rsidRDefault="0081346F">
      <w:r>
        <w:separator/>
      </w:r>
    </w:p>
  </w:endnote>
  <w:endnote w:type="continuationSeparator" w:id="0">
    <w:p w14:paraId="6499EE97" w14:textId="77777777" w:rsidR="0081346F" w:rsidRDefault="0081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52E6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14:paraId="073E08BE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71E20390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06AFA167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79C4" w14:textId="77777777" w:rsidR="0081346F" w:rsidRDefault="0081346F">
      <w:r>
        <w:separator/>
      </w:r>
    </w:p>
  </w:footnote>
  <w:footnote w:type="continuationSeparator" w:id="0">
    <w:p w14:paraId="3702BFC6" w14:textId="77777777" w:rsidR="0081346F" w:rsidRDefault="0081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6DA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869CF" wp14:editId="576FDEA6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E53AE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55ACEA50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65A5F06D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2A057EFC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2FE546EA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9DE4FC9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79BD65D6" wp14:editId="71F8B348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6D02CAC3" wp14:editId="1F29938D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465BB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65BF7473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FC4479">
      <w:rPr>
        <w:sz w:val="20"/>
      </w:rPr>
      <w:t>HILF</w:t>
    </w:r>
    <w:r w:rsidR="00F71E35">
      <w:rPr>
        <w:sz w:val="20"/>
      </w:rPr>
      <w:t>572</w:t>
    </w:r>
    <w:r w:rsidR="005C1BE0" w:rsidRPr="006D404A">
      <w:rPr>
        <w:sz w:val="20"/>
      </w:rPr>
      <w:t xml:space="preserve">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C1A71">
      <w:rPr>
        <w:sz w:val="20"/>
      </w:rPr>
      <w:t>2</w:t>
    </w:r>
  </w:p>
  <w:p w14:paraId="7CE33E7C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1642408">
    <w:abstractNumId w:val="8"/>
  </w:num>
  <w:num w:numId="2" w16cid:durableId="418254890">
    <w:abstractNumId w:val="32"/>
  </w:num>
  <w:num w:numId="3" w16cid:durableId="1596941842">
    <w:abstractNumId w:val="23"/>
  </w:num>
  <w:num w:numId="4" w16cid:durableId="1772505219">
    <w:abstractNumId w:val="29"/>
  </w:num>
  <w:num w:numId="5" w16cid:durableId="411238942">
    <w:abstractNumId w:val="4"/>
  </w:num>
  <w:num w:numId="6" w16cid:durableId="1372417639">
    <w:abstractNumId w:val="25"/>
  </w:num>
  <w:num w:numId="7" w16cid:durableId="188029061">
    <w:abstractNumId w:val="1"/>
  </w:num>
  <w:num w:numId="8" w16cid:durableId="1694259458">
    <w:abstractNumId w:val="30"/>
  </w:num>
  <w:num w:numId="9" w16cid:durableId="646860946">
    <w:abstractNumId w:val="2"/>
  </w:num>
  <w:num w:numId="10" w16cid:durableId="1644698523">
    <w:abstractNumId w:val="18"/>
  </w:num>
  <w:num w:numId="11" w16cid:durableId="881330762">
    <w:abstractNumId w:val="12"/>
  </w:num>
  <w:num w:numId="12" w16cid:durableId="523329206">
    <w:abstractNumId w:val="11"/>
  </w:num>
  <w:num w:numId="13" w16cid:durableId="594359506">
    <w:abstractNumId w:val="19"/>
  </w:num>
  <w:num w:numId="14" w16cid:durableId="838352397">
    <w:abstractNumId w:val="7"/>
  </w:num>
  <w:num w:numId="15" w16cid:durableId="742529556">
    <w:abstractNumId w:val="6"/>
  </w:num>
  <w:num w:numId="16" w16cid:durableId="1407801361">
    <w:abstractNumId w:val="14"/>
  </w:num>
  <w:num w:numId="17" w16cid:durableId="71588237">
    <w:abstractNumId w:val="17"/>
  </w:num>
  <w:num w:numId="18" w16cid:durableId="1016151356">
    <w:abstractNumId w:val="21"/>
  </w:num>
  <w:num w:numId="19" w16cid:durableId="448819910">
    <w:abstractNumId w:val="9"/>
  </w:num>
  <w:num w:numId="20" w16cid:durableId="1011643356">
    <w:abstractNumId w:val="10"/>
  </w:num>
  <w:num w:numId="21" w16cid:durableId="1112433628">
    <w:abstractNumId w:val="27"/>
  </w:num>
  <w:num w:numId="22" w16cid:durableId="260384385">
    <w:abstractNumId w:val="15"/>
  </w:num>
  <w:num w:numId="23" w16cid:durableId="1656715086">
    <w:abstractNumId w:val="33"/>
  </w:num>
  <w:num w:numId="24" w16cid:durableId="1301761625">
    <w:abstractNumId w:val="5"/>
  </w:num>
  <w:num w:numId="25" w16cid:durableId="1463159888">
    <w:abstractNumId w:val="3"/>
  </w:num>
  <w:num w:numId="26" w16cid:durableId="49964825">
    <w:abstractNumId w:val="13"/>
  </w:num>
  <w:num w:numId="27" w16cid:durableId="290861234">
    <w:abstractNumId w:val="28"/>
  </w:num>
  <w:num w:numId="28" w16cid:durableId="505437291">
    <w:abstractNumId w:val="26"/>
  </w:num>
  <w:num w:numId="29" w16cid:durableId="12921738">
    <w:abstractNumId w:val="20"/>
  </w:num>
  <w:num w:numId="30" w16cid:durableId="1794447618">
    <w:abstractNumId w:val="24"/>
  </w:num>
  <w:num w:numId="31" w16cid:durableId="1174417102">
    <w:abstractNumId w:val="0"/>
  </w:num>
  <w:num w:numId="32" w16cid:durableId="158273692">
    <w:abstractNumId w:val="16"/>
  </w:num>
  <w:num w:numId="33" w16cid:durableId="31620094">
    <w:abstractNumId w:val="22"/>
  </w:num>
  <w:num w:numId="34" w16cid:durableId="11520240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56FDC"/>
    <w:rsid w:val="000743D7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1FE7"/>
    <w:rsid w:val="001A23EC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10F36"/>
    <w:rsid w:val="00325068"/>
    <w:rsid w:val="003343E1"/>
    <w:rsid w:val="0035283F"/>
    <w:rsid w:val="003718CC"/>
    <w:rsid w:val="00374C37"/>
    <w:rsid w:val="003A3236"/>
    <w:rsid w:val="003A4580"/>
    <w:rsid w:val="003C1A71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231B3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27881"/>
    <w:rsid w:val="007468EC"/>
    <w:rsid w:val="00761D58"/>
    <w:rsid w:val="00775422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125C0"/>
    <w:rsid w:val="0081346F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132E"/>
    <w:rsid w:val="008A4D37"/>
    <w:rsid w:val="008B41DF"/>
    <w:rsid w:val="008C0D52"/>
    <w:rsid w:val="008C31EC"/>
    <w:rsid w:val="008D4216"/>
    <w:rsid w:val="008D4E8F"/>
    <w:rsid w:val="008D7167"/>
    <w:rsid w:val="00915349"/>
    <w:rsid w:val="00920456"/>
    <w:rsid w:val="00932728"/>
    <w:rsid w:val="0093667B"/>
    <w:rsid w:val="009408E9"/>
    <w:rsid w:val="0094155A"/>
    <w:rsid w:val="00945915"/>
    <w:rsid w:val="00963D1C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404E7"/>
    <w:rsid w:val="00A41484"/>
    <w:rsid w:val="00A45E52"/>
    <w:rsid w:val="00A627DB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1E35"/>
    <w:rsid w:val="00F74E8E"/>
    <w:rsid w:val="00F74F24"/>
    <w:rsid w:val="00F867A9"/>
    <w:rsid w:val="00F9111A"/>
    <w:rsid w:val="00F943DC"/>
    <w:rsid w:val="00F953E4"/>
    <w:rsid w:val="00F97084"/>
    <w:rsid w:val="00FA067E"/>
    <w:rsid w:val="00FA21E1"/>
    <w:rsid w:val="00FC4479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345B35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emcellularpathology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6B1F51EF440BDBDA613F6F108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9EE9-17FB-4D30-BBDD-9DFEDEC40EF1}"/>
      </w:docPartPr>
      <w:docPartBody>
        <w:p w:rsidR="008042FB" w:rsidRDefault="007A4D08" w:rsidP="007A4D08">
          <w:pPr>
            <w:pStyle w:val="41C6B1F51EF440BDBDA613F6F1085D3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D5E17059DB4993B7F159E90900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444-68DD-44B7-90C6-1A4AB09388CF}"/>
      </w:docPartPr>
      <w:docPartBody>
        <w:p w:rsidR="008042FB" w:rsidRDefault="007A4D08" w:rsidP="007A4D08">
          <w:pPr>
            <w:pStyle w:val="D6D5E17059DB4993B7F159E909000BFB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1C588710484D2E9D9F7EF04A0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46D9-6B94-4B2C-97B3-DF9F68A3D723}"/>
      </w:docPartPr>
      <w:docPartBody>
        <w:p w:rsidR="008042FB" w:rsidRDefault="007A4D08" w:rsidP="007A4D08">
          <w:pPr>
            <w:pStyle w:val="7D1C588710484D2E9D9F7EF04A05763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E6502B84CFA4D5184AE825C5DBD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5DC-14B7-451C-8B3B-6CFDDF611E54}"/>
      </w:docPartPr>
      <w:docPartBody>
        <w:p w:rsidR="008042FB" w:rsidRDefault="007A4D08" w:rsidP="007A4D08">
          <w:pPr>
            <w:pStyle w:val="1E6502B84CFA4D5184AE825C5DBD729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C0D90520F54C6C9D0EF9C36832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4C65-26A7-4507-A039-769443ADBD1D}"/>
      </w:docPartPr>
      <w:docPartBody>
        <w:p w:rsidR="008042FB" w:rsidRDefault="007A4D08" w:rsidP="007A4D08">
          <w:pPr>
            <w:pStyle w:val="7DC0D90520F54C6C9D0EF9C36832E26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08F69B5F224384932FD03BF61F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96AB-951B-4761-9BE3-233A9C693259}"/>
      </w:docPartPr>
      <w:docPartBody>
        <w:p w:rsidR="008042FB" w:rsidRDefault="007A4D08" w:rsidP="007A4D08">
          <w:pPr>
            <w:pStyle w:val="6508F69B5F224384932FD03BF61F82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BF8423216B42CF9F97C8732640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D0C3-44B8-46F4-B598-B09C3FF72F1B}"/>
      </w:docPartPr>
      <w:docPartBody>
        <w:p w:rsidR="008042FB" w:rsidRDefault="007A4D08" w:rsidP="007A4D08">
          <w:pPr>
            <w:pStyle w:val="60BF8423216B42CF9F97C8732640193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9921D69C9C47B89CA980A0EC3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6448-01E8-49E2-A9AB-FA539C07E701}"/>
      </w:docPartPr>
      <w:docPartBody>
        <w:p w:rsidR="008042FB" w:rsidRDefault="007A4D08" w:rsidP="007A4D08">
          <w:pPr>
            <w:pStyle w:val="209921D69C9C47B89CA980A0EC3AAAC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A8A0162E6214705A4F930DE4A83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3144-56E6-42F8-8F28-DB6F392D2CC8}"/>
      </w:docPartPr>
      <w:docPartBody>
        <w:p w:rsidR="008042FB" w:rsidRDefault="007A4D08" w:rsidP="007A4D08">
          <w:pPr>
            <w:pStyle w:val="BA8A0162E6214705A4F930DE4A83FD8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2DEF941BB8498A9D2329FCEF6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D649-37A3-4110-B453-4F14B8E5FCD2}"/>
      </w:docPartPr>
      <w:docPartBody>
        <w:p w:rsidR="008042FB" w:rsidRDefault="007A4D08" w:rsidP="007A4D08">
          <w:pPr>
            <w:pStyle w:val="662DEF941BB8498A9D2329FCEF67305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08"/>
    <w:rsid w:val="004834A8"/>
    <w:rsid w:val="00494B1E"/>
    <w:rsid w:val="007A4D08"/>
    <w:rsid w:val="008042FB"/>
    <w:rsid w:val="00B253F0"/>
    <w:rsid w:val="00BF4D1F"/>
    <w:rsid w:val="00F05956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B1E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62DEF941BB8498A9D2329FCEF673056">
    <w:name w:val="662DEF941BB8498A9D2329FCEF673056"/>
    <w:rsid w:val="007A4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ABF8-D68B-4D43-A837-E29402B6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Long, Anna</dc:creator>
  <cp:lastModifiedBy>JENNINGS, Steven (THE NEWCASTLE UPON TYNE HOSPITALS NHS FOUNDATION TRUST)</cp:lastModifiedBy>
  <cp:revision>2</cp:revision>
  <cp:lastPrinted>2021-03-26T17:26:00Z</cp:lastPrinted>
  <dcterms:created xsi:type="dcterms:W3CDTF">2025-11-14T16:49:00Z</dcterms:created>
  <dcterms:modified xsi:type="dcterms:W3CDTF">2025-11-14T16:49:00Z</dcterms:modified>
</cp:coreProperties>
</file>