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00" w:rsidRDefault="00FC4479" w:rsidP="00CD6134">
      <w:pPr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b/>
          <w:szCs w:val="24"/>
        </w:rPr>
        <w:t>NuTH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Renal EM Referrals</w:t>
      </w:r>
    </w:p>
    <w:p w:rsidR="00CD6134" w:rsidRPr="00177A01" w:rsidRDefault="00CD6134" w:rsidP="0016002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861" w:type="dxa"/>
        <w:tblInd w:w="-176" w:type="dxa"/>
        <w:tblLook w:val="04A0" w:firstRow="1" w:lastRow="0" w:firstColumn="1" w:lastColumn="0" w:noHBand="0" w:noVBand="1"/>
      </w:tblPr>
      <w:tblGrid>
        <w:gridCol w:w="5609"/>
        <w:gridCol w:w="5252"/>
      </w:tblGrid>
      <w:tr w:rsidR="00EC4700" w:rsidRPr="00FC4479" w:rsidTr="001A1FE7">
        <w:trPr>
          <w:trHeight w:val="375"/>
        </w:trPr>
        <w:tc>
          <w:tcPr>
            <w:tcW w:w="560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C4700" w:rsidRPr="00FC4479" w:rsidRDefault="00EC4700" w:rsidP="006A6C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A1FE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PATIENT DETAIL</w:t>
            </w:r>
            <w:r w:rsidR="00403D20" w:rsidRPr="001A1FE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S</w:t>
            </w:r>
          </w:p>
        </w:tc>
        <w:tc>
          <w:tcPr>
            <w:tcW w:w="5252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C4700" w:rsidRPr="001A1FE7" w:rsidRDefault="00EC4700" w:rsidP="006A6C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1A1FE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R</w:t>
            </w:r>
            <w:r w:rsidR="00403D20" w:rsidRPr="001A1FE7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EFERRER DETAILS</w:t>
            </w:r>
          </w:p>
        </w:tc>
      </w:tr>
      <w:tr w:rsidR="00EC4700" w:rsidRPr="00FC4479" w:rsidTr="001A1FE7">
        <w:trPr>
          <w:trHeight w:val="317"/>
        </w:trPr>
        <w:tc>
          <w:tcPr>
            <w:tcW w:w="560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C4700" w:rsidRPr="00FC4479" w:rsidRDefault="001C151B" w:rsidP="008D2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Surname</w:t>
            </w:r>
            <w:r w:rsidR="00EC4700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  <w:tc>
          <w:tcPr>
            <w:tcW w:w="5252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4700" w:rsidRPr="00FC4479" w:rsidRDefault="001C151B" w:rsidP="008D2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Consultant</w:t>
            </w:r>
            <w:r w:rsidR="00EC4700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</w:tr>
      <w:tr w:rsidR="00EC4700" w:rsidRPr="00FC4479" w:rsidTr="001A1FE7">
        <w:trPr>
          <w:trHeight w:val="317"/>
        </w:trPr>
        <w:tc>
          <w:tcPr>
            <w:tcW w:w="56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C4700" w:rsidRPr="00FC4479" w:rsidRDefault="001C151B" w:rsidP="008D2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Forename(s)</w:t>
            </w:r>
            <w:r w:rsidR="00EC4700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  <w:tc>
          <w:tcPr>
            <w:tcW w:w="52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4700" w:rsidRPr="00FC4479" w:rsidRDefault="001C151B" w:rsidP="008D2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Hospital</w:t>
            </w:r>
            <w:r w:rsidR="00EC4700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</w:tr>
      <w:tr w:rsidR="00EC4700" w:rsidRPr="00FC4479" w:rsidTr="001A1FE7">
        <w:trPr>
          <w:trHeight w:val="317"/>
        </w:trPr>
        <w:tc>
          <w:tcPr>
            <w:tcW w:w="56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C4700" w:rsidRPr="00FC4479" w:rsidRDefault="00EC4700" w:rsidP="008D2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D.O.B:   </w:t>
            </w:r>
          </w:p>
        </w:tc>
        <w:tc>
          <w:tcPr>
            <w:tcW w:w="52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4700" w:rsidRPr="00FC4479" w:rsidRDefault="001C151B" w:rsidP="008D2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Phone</w:t>
            </w:r>
            <w:r w:rsidR="00EC4700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</w:tr>
      <w:tr w:rsidR="000743D7" w:rsidRPr="00FC4479" w:rsidTr="001A1FE7">
        <w:trPr>
          <w:trHeight w:val="317"/>
        </w:trPr>
        <w:tc>
          <w:tcPr>
            <w:tcW w:w="56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43D7" w:rsidRPr="00FC4479" w:rsidRDefault="003D0059" w:rsidP="008D2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Hospital No.</w:t>
            </w:r>
            <w:r w:rsidR="000743D7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   </w:t>
            </w:r>
          </w:p>
        </w:tc>
        <w:tc>
          <w:tcPr>
            <w:tcW w:w="5252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0743D7" w:rsidRPr="00FC4479" w:rsidRDefault="001C151B" w:rsidP="008D2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NHS.NET email</w:t>
            </w:r>
            <w:r w:rsidR="000743D7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</w:tr>
      <w:tr w:rsidR="003D0059" w:rsidRPr="00FC4479" w:rsidTr="001A1FE7">
        <w:trPr>
          <w:trHeight w:val="317"/>
        </w:trPr>
        <w:tc>
          <w:tcPr>
            <w:tcW w:w="56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D0059" w:rsidRPr="00FC4479" w:rsidRDefault="003D0059" w:rsidP="008D2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NHS No:   </w:t>
            </w:r>
          </w:p>
        </w:tc>
        <w:tc>
          <w:tcPr>
            <w:tcW w:w="5252" w:type="dxa"/>
            <w:vMerge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D0059" w:rsidRPr="00FC4479" w:rsidRDefault="003D0059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0743D7" w:rsidRPr="00FC4479" w:rsidTr="001A1FE7">
        <w:trPr>
          <w:trHeight w:val="379"/>
        </w:trPr>
        <w:tc>
          <w:tcPr>
            <w:tcW w:w="5609" w:type="dxa"/>
            <w:vMerge w:val="restar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743D7" w:rsidRPr="00FC4479" w:rsidRDefault="001C151B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Patient Address</w:t>
            </w:r>
            <w:r w:rsidR="000743D7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  <w:p w:rsidR="000743D7" w:rsidRPr="00FC4479" w:rsidRDefault="000743D7" w:rsidP="00DE5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252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743D7" w:rsidRPr="00FC4479" w:rsidRDefault="000743D7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C4700" w:rsidRPr="00FC4479" w:rsidTr="001A1FE7">
        <w:trPr>
          <w:trHeight w:val="424"/>
        </w:trPr>
        <w:tc>
          <w:tcPr>
            <w:tcW w:w="5609" w:type="dxa"/>
            <w:vMerge/>
            <w:tcBorders>
              <w:right w:val="dashed" w:sz="4" w:space="0" w:color="auto"/>
            </w:tcBorders>
            <w:vAlign w:val="center"/>
          </w:tcPr>
          <w:p w:rsidR="00EC4700" w:rsidRPr="00FC4479" w:rsidRDefault="00EC4700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5252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4700" w:rsidRPr="00FC4479" w:rsidRDefault="001C151B" w:rsidP="008D2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Copy of results to</w:t>
            </w:r>
            <w:r w:rsidR="00EC4700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</w:tr>
      <w:tr w:rsidR="00EC4700" w:rsidRPr="00FC4479" w:rsidTr="001A1FE7">
        <w:trPr>
          <w:trHeight w:val="317"/>
        </w:trPr>
        <w:tc>
          <w:tcPr>
            <w:tcW w:w="560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C4700" w:rsidRPr="00FC4479" w:rsidRDefault="001C151B" w:rsidP="008D29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Postcode</w:t>
            </w:r>
            <w:r w:rsidR="00EC4700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:   </w:t>
            </w:r>
          </w:p>
        </w:tc>
        <w:tc>
          <w:tcPr>
            <w:tcW w:w="5252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EC4700" w:rsidRPr="00FC4479" w:rsidRDefault="00EC4700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:rsidR="00EC4700" w:rsidRPr="00FC4479" w:rsidRDefault="00EC4700" w:rsidP="0016002C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3573"/>
        <w:gridCol w:w="2835"/>
        <w:gridCol w:w="4366"/>
      </w:tblGrid>
      <w:tr w:rsidR="0016002C" w:rsidRPr="00FC4479" w:rsidTr="001A1FE7">
        <w:trPr>
          <w:trHeight w:val="468"/>
        </w:trPr>
        <w:tc>
          <w:tcPr>
            <w:tcW w:w="3573" w:type="dxa"/>
            <w:vAlign w:val="center"/>
          </w:tcPr>
          <w:p w:rsidR="0016002C" w:rsidRPr="00FC4479" w:rsidRDefault="0016002C" w:rsidP="00FC447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Local specimen number </w:t>
            </w:r>
          </w:p>
        </w:tc>
        <w:tc>
          <w:tcPr>
            <w:tcW w:w="7201" w:type="dxa"/>
            <w:gridSpan w:val="2"/>
            <w:vAlign w:val="center"/>
          </w:tcPr>
          <w:p w:rsidR="0016002C" w:rsidRPr="00FC4479" w:rsidRDefault="0016002C" w:rsidP="00E1180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63D1C" w:rsidRPr="00FC4479" w:rsidTr="001A1FE7">
        <w:trPr>
          <w:trHeight w:val="458"/>
        </w:trPr>
        <w:tc>
          <w:tcPr>
            <w:tcW w:w="3573" w:type="dxa"/>
            <w:vAlign w:val="center"/>
          </w:tcPr>
          <w:p w:rsidR="00963D1C" w:rsidRPr="00FC4479" w:rsidRDefault="00963D1C" w:rsidP="005415E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Specimen type </w:t>
            </w:r>
            <w:r w:rsidRPr="00FC4479">
              <w:rPr>
                <w:rFonts w:asciiTheme="minorHAnsi" w:hAnsiTheme="minorHAnsi" w:cstheme="minorHAnsi"/>
                <w:bCs/>
                <w:szCs w:val="24"/>
              </w:rPr>
              <w:t>(tick all that apply)</w:t>
            </w:r>
          </w:p>
        </w:tc>
        <w:tc>
          <w:tcPr>
            <w:tcW w:w="2835" w:type="dxa"/>
            <w:vAlign w:val="center"/>
          </w:tcPr>
          <w:p w:rsidR="00963D1C" w:rsidRPr="00FC4479" w:rsidRDefault="00963D1C" w:rsidP="00963D1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Cs/>
                <w:szCs w:val="24"/>
              </w:rPr>
              <w:t xml:space="preserve">Renal - native 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05744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4479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FC4479">
              <w:rPr>
                <w:rFonts w:asciiTheme="minorHAnsi" w:hAnsiTheme="minorHAnsi" w:cstheme="minorHAnsi"/>
                <w:szCs w:val="24"/>
              </w:rPr>
              <w:t xml:space="preserve">                           </w:t>
            </w:r>
          </w:p>
        </w:tc>
        <w:tc>
          <w:tcPr>
            <w:tcW w:w="4366" w:type="dxa"/>
            <w:vAlign w:val="center"/>
          </w:tcPr>
          <w:p w:rsidR="00963D1C" w:rsidRPr="00FC4479" w:rsidRDefault="00963D1C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szCs w:val="24"/>
              </w:rPr>
              <w:t xml:space="preserve">Renal - </w:t>
            </w:r>
            <w:r w:rsidRPr="00FC4479">
              <w:rPr>
                <w:rFonts w:asciiTheme="minorHAnsi" w:hAnsiTheme="minorHAnsi" w:cstheme="minorHAnsi"/>
                <w:bCs/>
                <w:szCs w:val="24"/>
              </w:rPr>
              <w:t xml:space="preserve">Transplant requiring PTC screen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204320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4479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FC4479">
              <w:rPr>
                <w:rFonts w:asciiTheme="minorHAnsi" w:hAnsiTheme="minorHAnsi" w:cstheme="minorHAnsi"/>
                <w:bCs/>
                <w:szCs w:val="24"/>
              </w:rPr>
              <w:t xml:space="preserve">   </w:t>
            </w:r>
            <w:r w:rsidRPr="00FC4479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</w:tc>
      </w:tr>
      <w:tr w:rsidR="004415EC" w:rsidRPr="00FC4479" w:rsidTr="000720D4">
        <w:trPr>
          <w:trHeight w:val="1374"/>
        </w:trPr>
        <w:tc>
          <w:tcPr>
            <w:tcW w:w="3573" w:type="dxa"/>
            <w:vAlign w:val="center"/>
          </w:tcPr>
          <w:p w:rsidR="004415EC" w:rsidRPr="00FC4479" w:rsidRDefault="004415EC" w:rsidP="00963D1C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Clinical details </w:t>
            </w:r>
            <w:r w:rsidR="0029148D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</w:t>
            </w:r>
            <w:r w:rsidR="007468EC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</w:t>
            </w:r>
            <w:r w:rsidR="0029148D" w:rsidRPr="00FC4479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</w:t>
            </w:r>
          </w:p>
        </w:tc>
        <w:tc>
          <w:tcPr>
            <w:tcW w:w="7201" w:type="dxa"/>
            <w:gridSpan w:val="2"/>
          </w:tcPr>
          <w:p w:rsidR="004415EC" w:rsidRPr="00FC4479" w:rsidRDefault="004415EC" w:rsidP="00E1180B">
            <w:pPr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16002C" w:rsidRPr="00FC4479" w:rsidTr="0016002C">
        <w:tc>
          <w:tcPr>
            <w:tcW w:w="10774" w:type="dxa"/>
            <w:gridSpan w:val="3"/>
            <w:shd w:val="clear" w:color="auto" w:fill="D9D9D9" w:themeFill="background1" w:themeFillShade="D9"/>
          </w:tcPr>
          <w:p w:rsidR="0016002C" w:rsidRPr="00FC4479" w:rsidRDefault="0016002C" w:rsidP="005415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C4479">
              <w:rPr>
                <w:rFonts w:asciiTheme="minorHAnsi" w:hAnsiTheme="minorHAnsi" w:cstheme="minorHAnsi"/>
                <w:szCs w:val="24"/>
              </w:rPr>
              <w:t xml:space="preserve">Please ensure that </w:t>
            </w:r>
            <w:r w:rsidR="00EC4700" w:rsidRPr="00FC4479">
              <w:rPr>
                <w:rFonts w:asciiTheme="minorHAnsi" w:hAnsiTheme="minorHAnsi" w:cstheme="minorHAnsi"/>
                <w:szCs w:val="24"/>
              </w:rPr>
              <w:t xml:space="preserve">all available clinical details </w:t>
            </w:r>
            <w:r w:rsidRPr="00FC4479">
              <w:rPr>
                <w:rFonts w:asciiTheme="minorHAnsi" w:hAnsiTheme="minorHAnsi" w:cstheme="minorHAnsi"/>
                <w:szCs w:val="24"/>
              </w:rPr>
              <w:t xml:space="preserve">including the </w:t>
            </w:r>
            <w:r w:rsidRPr="00FC4479">
              <w:rPr>
                <w:rFonts w:asciiTheme="minorHAnsi" w:hAnsiTheme="minorHAnsi" w:cstheme="minorHAnsi"/>
                <w:b/>
                <w:szCs w:val="24"/>
              </w:rPr>
              <w:t>histopathology report</w:t>
            </w:r>
            <w:r w:rsidRPr="00FC4479">
              <w:rPr>
                <w:rFonts w:asciiTheme="minorHAnsi" w:hAnsiTheme="minorHAnsi" w:cstheme="minorHAnsi"/>
                <w:szCs w:val="24"/>
              </w:rPr>
              <w:t xml:space="preserve"> are provided.</w:t>
            </w:r>
          </w:p>
          <w:p w:rsidR="00963D1C" w:rsidRPr="00FC4479" w:rsidRDefault="006C0763" w:rsidP="00963D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FC4479">
              <w:rPr>
                <w:rFonts w:asciiTheme="minorHAnsi" w:hAnsiTheme="minorHAnsi" w:cstheme="minorHAnsi"/>
                <w:color w:val="FF0000"/>
                <w:szCs w:val="24"/>
              </w:rPr>
              <w:t xml:space="preserve">Failure to provide correct sample </w:t>
            </w:r>
            <w:r w:rsidR="00545D9D" w:rsidRPr="00FC4479">
              <w:rPr>
                <w:rFonts w:asciiTheme="minorHAnsi" w:hAnsiTheme="minorHAnsi" w:cstheme="minorHAnsi"/>
                <w:color w:val="FF0000"/>
                <w:szCs w:val="24"/>
              </w:rPr>
              <w:t xml:space="preserve">and </w:t>
            </w:r>
            <w:r w:rsidR="00C83CAE" w:rsidRPr="00FC4479">
              <w:rPr>
                <w:rFonts w:asciiTheme="minorHAnsi" w:hAnsiTheme="minorHAnsi" w:cstheme="minorHAnsi"/>
                <w:color w:val="FF0000"/>
                <w:szCs w:val="24"/>
              </w:rPr>
              <w:t>required</w:t>
            </w:r>
            <w:r w:rsidRPr="00FC4479">
              <w:rPr>
                <w:rFonts w:asciiTheme="minorHAnsi" w:hAnsiTheme="minorHAnsi" w:cstheme="minorHAnsi"/>
                <w:color w:val="FF0000"/>
                <w:szCs w:val="24"/>
              </w:rPr>
              <w:t xml:space="preserve"> patient and </w:t>
            </w:r>
            <w:r w:rsidR="00C83CAE" w:rsidRPr="00FC4479">
              <w:rPr>
                <w:rFonts w:asciiTheme="minorHAnsi" w:hAnsiTheme="minorHAnsi" w:cstheme="minorHAnsi"/>
                <w:color w:val="FF0000"/>
                <w:szCs w:val="24"/>
              </w:rPr>
              <w:t xml:space="preserve">clinical </w:t>
            </w:r>
            <w:r w:rsidR="00545D9D" w:rsidRPr="00FC4479">
              <w:rPr>
                <w:rFonts w:asciiTheme="minorHAnsi" w:hAnsiTheme="minorHAnsi" w:cstheme="minorHAnsi"/>
                <w:color w:val="FF0000"/>
                <w:szCs w:val="24"/>
              </w:rPr>
              <w:t xml:space="preserve">information </w:t>
            </w:r>
            <w:r w:rsidR="00C83CAE" w:rsidRPr="00FC4479">
              <w:rPr>
                <w:rFonts w:asciiTheme="minorHAnsi" w:hAnsiTheme="minorHAnsi" w:cstheme="minorHAnsi"/>
                <w:color w:val="FF0000"/>
                <w:szCs w:val="24"/>
              </w:rPr>
              <w:t>may result in a delay to the request.</w:t>
            </w:r>
          </w:p>
        </w:tc>
      </w:tr>
    </w:tbl>
    <w:p w:rsidR="00EC4700" w:rsidRPr="00FC4479" w:rsidRDefault="00EC4700" w:rsidP="0016002C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10893" w:type="dxa"/>
        <w:jc w:val="center"/>
        <w:tblLook w:val="04A0" w:firstRow="1" w:lastRow="0" w:firstColumn="1" w:lastColumn="0" w:noHBand="0" w:noVBand="1"/>
      </w:tblPr>
      <w:tblGrid>
        <w:gridCol w:w="1714"/>
        <w:gridCol w:w="2293"/>
        <w:gridCol w:w="6886"/>
      </w:tblGrid>
      <w:tr w:rsidR="0029148D" w:rsidRPr="00FC4479" w:rsidTr="008A132E">
        <w:trPr>
          <w:cantSplit/>
          <w:trHeight w:val="193"/>
          <w:jc w:val="center"/>
        </w:trPr>
        <w:tc>
          <w:tcPr>
            <w:tcW w:w="10893" w:type="dxa"/>
            <w:gridSpan w:val="3"/>
            <w:shd w:val="clear" w:color="auto" w:fill="808080" w:themeFill="background1" w:themeFillShade="80"/>
          </w:tcPr>
          <w:p w:rsidR="0029148D" w:rsidRPr="00FC4479" w:rsidRDefault="00963D1C" w:rsidP="005720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EM SERVICES </w:t>
            </w:r>
          </w:p>
        </w:tc>
      </w:tr>
      <w:tr w:rsidR="00FC4479" w:rsidRPr="00FC4479" w:rsidTr="001A1FE7">
        <w:trPr>
          <w:cantSplit/>
          <w:trHeight w:val="536"/>
          <w:jc w:val="center"/>
        </w:trPr>
        <w:tc>
          <w:tcPr>
            <w:tcW w:w="1714" w:type="dxa"/>
            <w:vAlign w:val="center"/>
          </w:tcPr>
          <w:p w:rsidR="00FC4479" w:rsidRPr="00FC4479" w:rsidRDefault="00FC4479" w:rsidP="005C199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/>
                <w:bCs/>
                <w:szCs w:val="24"/>
              </w:rPr>
              <w:t>Sample type</w:t>
            </w:r>
          </w:p>
        </w:tc>
        <w:tc>
          <w:tcPr>
            <w:tcW w:w="2293" w:type="dxa"/>
            <w:vAlign w:val="center"/>
          </w:tcPr>
          <w:p w:rsidR="00FC4479" w:rsidRPr="00FC4479" w:rsidRDefault="00FC4479" w:rsidP="00FC4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Cs/>
                <w:szCs w:val="24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45849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4479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FC4479">
              <w:rPr>
                <w:rFonts w:asciiTheme="minorHAnsi" w:hAnsiTheme="minorHAnsi" w:cstheme="minorHAnsi"/>
                <w:szCs w:val="24"/>
              </w:rPr>
              <w:t xml:space="preserve">  Wet tissue            </w:t>
            </w:r>
          </w:p>
        </w:tc>
        <w:tc>
          <w:tcPr>
            <w:tcW w:w="6885" w:type="dxa"/>
            <w:vAlign w:val="center"/>
          </w:tcPr>
          <w:p w:rsidR="00FC4479" w:rsidRPr="00FC4479" w:rsidRDefault="00FC4479" w:rsidP="005C199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FC4479">
              <w:rPr>
                <w:rFonts w:asciiTheme="minorHAnsi" w:hAnsiTheme="minorHAnsi" w:cstheme="minorHAnsi"/>
                <w:bCs/>
                <w:szCs w:val="24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25941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4479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FC4479">
              <w:rPr>
                <w:rFonts w:asciiTheme="minorHAnsi" w:hAnsiTheme="minorHAnsi" w:cstheme="minorHAnsi"/>
                <w:bCs/>
                <w:szCs w:val="24"/>
              </w:rPr>
              <w:t xml:space="preserve"> FFPE block (with stained slide representative of tissue block)</w:t>
            </w:r>
          </w:p>
        </w:tc>
      </w:tr>
      <w:tr w:rsidR="00FC4479" w:rsidRPr="00FC4479" w:rsidTr="001A1FE7">
        <w:trPr>
          <w:cantSplit/>
          <w:trHeight w:val="3018"/>
          <w:jc w:val="center"/>
        </w:trPr>
        <w:tc>
          <w:tcPr>
            <w:tcW w:w="10893" w:type="dxa"/>
            <w:gridSpan w:val="3"/>
            <w:vAlign w:val="center"/>
          </w:tcPr>
          <w:p w:rsidR="00FC4479" w:rsidRPr="001A1FE7" w:rsidRDefault="00FC4479" w:rsidP="00FC4479">
            <w:pPr>
              <w:autoSpaceDE w:val="0"/>
              <w:autoSpaceDN w:val="0"/>
              <w:adjustRightInd w:val="0"/>
              <w:spacing w:line="480" w:lineRule="auto"/>
              <w:rPr>
                <w:rFonts w:ascii="MS Gothic" w:eastAsia="MS Gothic" w:hAnsi="MS Gothic" w:cstheme="minorHAnsi"/>
                <w:szCs w:val="24"/>
              </w:rPr>
            </w:pPr>
            <w:r w:rsidRPr="001A1FE7">
              <w:rPr>
                <w:rFonts w:ascii="MS Gothic" w:eastAsia="MS Gothic" w:hAnsi="MS Gothic" w:cstheme="minorHAnsi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bCs/>
                  <w:szCs w:val="24"/>
                </w:rPr>
                <w:id w:val="-140421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FE7" w:rsidRPr="001A1FE7">
                  <w:rPr>
                    <w:rFonts w:ascii="MS Gothic" w:eastAsia="MS Gothic" w:hAnsi="MS Gothic" w:cs="Segoe UI Symbol"/>
                    <w:bCs/>
                    <w:szCs w:val="24"/>
                  </w:rPr>
                  <w:t>☐</w:t>
                </w:r>
              </w:sdtContent>
            </w:sdt>
            <w:r w:rsidRPr="001A1FE7">
              <w:rPr>
                <w:rFonts w:ascii="MS Gothic" w:eastAsia="MS Gothic" w:hAnsi="MS Gothic" w:cstheme="minorHAnsi"/>
                <w:szCs w:val="24"/>
              </w:rPr>
              <w:t xml:space="preserve"> </w:t>
            </w:r>
            <w:r w:rsidRPr="001A1FE7">
              <w:rPr>
                <w:rFonts w:asciiTheme="minorHAnsi" w:eastAsia="MS Gothic" w:hAnsiTheme="minorHAnsi" w:cstheme="minorHAnsi"/>
                <w:szCs w:val="24"/>
              </w:rPr>
              <w:t xml:space="preserve">Full EM work-up.  </w:t>
            </w:r>
            <w:r w:rsidRPr="001A1FE7">
              <w:rPr>
                <w:rFonts w:asciiTheme="minorHAnsi" w:eastAsia="MS Gothic" w:hAnsiTheme="minorHAnsi" w:cstheme="minorHAnsi"/>
                <w:i/>
                <w:sz w:val="22"/>
                <w:szCs w:val="22"/>
              </w:rPr>
              <w:t>Processing, ultra-sectioning, imaging and storage of tissue.</w:t>
            </w:r>
          </w:p>
          <w:p w:rsidR="00FC4479" w:rsidRPr="001A1FE7" w:rsidRDefault="001A1FE7" w:rsidP="00FC4479">
            <w:pPr>
              <w:autoSpaceDE w:val="0"/>
              <w:autoSpaceDN w:val="0"/>
              <w:adjustRightInd w:val="0"/>
              <w:spacing w:line="480" w:lineRule="auto"/>
              <w:rPr>
                <w:rFonts w:ascii="MS Gothic" w:eastAsia="MS Gothic" w:hAnsi="MS Gothic" w:cstheme="minorHAnsi"/>
                <w:szCs w:val="24"/>
              </w:rPr>
            </w:pPr>
            <w:r w:rsidRPr="001A1FE7">
              <w:rPr>
                <w:rFonts w:ascii="MS Gothic" w:eastAsia="MS Gothic" w:hAnsi="MS Gothic" w:cstheme="minorHAnsi"/>
                <w:bCs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bCs/>
                  <w:szCs w:val="24"/>
                </w:rPr>
                <w:id w:val="-1066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1FE7">
                  <w:rPr>
                    <w:rFonts w:ascii="MS Gothic" w:eastAsia="MS Gothic" w:hAnsi="MS Gothic" w:cstheme="minorHAnsi" w:hint="eastAsia"/>
                    <w:bCs/>
                    <w:szCs w:val="24"/>
                  </w:rPr>
                  <w:t>☐</w:t>
                </w:r>
              </w:sdtContent>
            </w:sdt>
            <w:r w:rsidR="00FC4479" w:rsidRPr="001A1FE7">
              <w:rPr>
                <w:rFonts w:ascii="MS Gothic" w:eastAsia="MS Gothic" w:hAnsi="MS Gothic" w:cstheme="minorHAnsi"/>
                <w:szCs w:val="24"/>
              </w:rPr>
              <w:t xml:space="preserve"> </w:t>
            </w:r>
            <w:r w:rsidR="00FC4479" w:rsidRPr="001A1FE7">
              <w:rPr>
                <w:rFonts w:asciiTheme="minorHAnsi" w:eastAsia="MS Gothic" w:hAnsiTheme="minorHAnsi" w:cstheme="minorHAnsi"/>
                <w:szCs w:val="24"/>
              </w:rPr>
              <w:t xml:space="preserve">Full EM work-up + reporting.  </w:t>
            </w:r>
            <w:r w:rsidR="00FC4479" w:rsidRPr="001A1FE7">
              <w:rPr>
                <w:rFonts w:asciiTheme="minorHAnsi" w:eastAsia="MS Gothic" w:hAnsiTheme="minorHAnsi" w:cstheme="minorHAnsi"/>
                <w:i/>
                <w:sz w:val="22"/>
                <w:szCs w:val="22"/>
              </w:rPr>
              <w:t>As above plus pathologist report.</w:t>
            </w:r>
            <w:r w:rsidR="00FC4479" w:rsidRPr="001A1FE7">
              <w:rPr>
                <w:rFonts w:ascii="MS Gothic" w:eastAsia="MS Gothic" w:hAnsi="MS Gothic" w:cstheme="minorHAnsi"/>
                <w:i/>
                <w:szCs w:val="24"/>
              </w:rPr>
              <w:t xml:space="preserve"> </w:t>
            </w:r>
            <w:r w:rsidR="00FC4479" w:rsidRPr="001A1FE7">
              <w:rPr>
                <w:rFonts w:ascii="MS Gothic" w:eastAsia="MS Gothic" w:hAnsi="MS Gothic" w:cstheme="minorHAnsi"/>
                <w:szCs w:val="24"/>
              </w:rPr>
              <w:t xml:space="preserve"> </w:t>
            </w:r>
          </w:p>
          <w:p w:rsidR="00FC4479" w:rsidRPr="001A1FE7" w:rsidRDefault="001A1FE7" w:rsidP="00FC4479">
            <w:pPr>
              <w:autoSpaceDE w:val="0"/>
              <w:autoSpaceDN w:val="0"/>
              <w:adjustRightInd w:val="0"/>
              <w:rPr>
                <w:rFonts w:ascii="MS Gothic" w:eastAsia="MS Gothic" w:hAnsi="MS Gothic" w:cstheme="minorHAnsi"/>
                <w:i/>
                <w:sz w:val="22"/>
                <w:szCs w:val="22"/>
              </w:rPr>
            </w:pPr>
            <w:r w:rsidRPr="001A1FE7">
              <w:rPr>
                <w:rFonts w:ascii="MS Gothic" w:eastAsia="MS Gothic" w:hAnsi="MS Gothic" w:cstheme="minorHAnsi"/>
                <w:bCs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bCs/>
                  <w:szCs w:val="24"/>
                </w:rPr>
                <w:id w:val="-4149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1FE7">
                  <w:rPr>
                    <w:rFonts w:ascii="MS Gothic" w:eastAsia="MS Gothic" w:hAnsi="MS Gothic" w:cs="Segoe UI Symbol"/>
                    <w:bCs/>
                    <w:szCs w:val="24"/>
                  </w:rPr>
                  <w:t>☐</w:t>
                </w:r>
              </w:sdtContent>
            </w:sdt>
            <w:r w:rsidR="00FC4479" w:rsidRPr="001A1FE7">
              <w:rPr>
                <w:rFonts w:ascii="MS Gothic" w:eastAsia="MS Gothic" w:hAnsi="MS Gothic" w:cstheme="minorHAnsi"/>
                <w:szCs w:val="24"/>
              </w:rPr>
              <w:t xml:space="preserve"> </w:t>
            </w:r>
            <w:r w:rsidR="00FC4479" w:rsidRPr="001A1FE7">
              <w:rPr>
                <w:rFonts w:asciiTheme="minorHAnsi" w:eastAsia="MS Gothic" w:hAnsiTheme="minorHAnsi" w:cstheme="minorHAnsi"/>
                <w:szCs w:val="24"/>
              </w:rPr>
              <w:t xml:space="preserve">EM work-up + reporting (samples previously processed &amp; stored at </w:t>
            </w:r>
            <w:proofErr w:type="spellStart"/>
            <w:r w:rsidR="00FC4479" w:rsidRPr="001A1FE7">
              <w:rPr>
                <w:rFonts w:asciiTheme="minorHAnsi" w:eastAsia="MS Gothic" w:hAnsiTheme="minorHAnsi" w:cstheme="minorHAnsi"/>
                <w:szCs w:val="24"/>
              </w:rPr>
              <w:t>NuTH</w:t>
            </w:r>
            <w:proofErr w:type="spellEnd"/>
            <w:r w:rsidR="00FC4479" w:rsidRPr="001A1FE7">
              <w:rPr>
                <w:rFonts w:asciiTheme="minorHAnsi" w:eastAsia="MS Gothic" w:hAnsiTheme="minorHAnsi" w:cstheme="minorHAnsi"/>
                <w:szCs w:val="24"/>
              </w:rPr>
              <w:t xml:space="preserve">).  </w:t>
            </w:r>
            <w:r w:rsidR="00FC4479" w:rsidRPr="001A1FE7">
              <w:rPr>
                <w:rFonts w:asciiTheme="minorHAnsi" w:eastAsia="MS Gothic" w:hAnsiTheme="minorHAnsi" w:cstheme="minorHAnsi"/>
                <w:i/>
                <w:sz w:val="22"/>
                <w:szCs w:val="22"/>
              </w:rPr>
              <w:t>As above plus pathologist report.</w:t>
            </w:r>
            <w:r w:rsidR="00FC4479" w:rsidRPr="001A1FE7">
              <w:rPr>
                <w:rFonts w:ascii="MS Gothic" w:eastAsia="MS Gothic" w:hAnsi="MS Gothic" w:cstheme="minorHAnsi"/>
                <w:i/>
                <w:sz w:val="22"/>
                <w:szCs w:val="22"/>
              </w:rPr>
              <w:t xml:space="preserve"> </w:t>
            </w:r>
            <w:r w:rsidR="00FC4479" w:rsidRPr="001A1FE7">
              <w:rPr>
                <w:rFonts w:ascii="MS Gothic" w:eastAsia="MS Gothic" w:hAnsi="MS Gothic" w:cstheme="minorHAnsi"/>
                <w:sz w:val="22"/>
                <w:szCs w:val="22"/>
              </w:rPr>
              <w:t xml:space="preserve"> </w:t>
            </w:r>
          </w:p>
          <w:p w:rsidR="00FC4479" w:rsidRPr="001A1FE7" w:rsidRDefault="00FC4479" w:rsidP="00FC4479">
            <w:pPr>
              <w:autoSpaceDE w:val="0"/>
              <w:autoSpaceDN w:val="0"/>
              <w:adjustRightInd w:val="0"/>
              <w:rPr>
                <w:rFonts w:ascii="MS Gothic" w:eastAsia="MS Gothic" w:hAnsi="MS Gothic" w:cstheme="minorHAnsi"/>
                <w:szCs w:val="24"/>
              </w:rPr>
            </w:pPr>
          </w:p>
          <w:p w:rsidR="00FC4479" w:rsidRPr="00FC4479" w:rsidRDefault="001A1FE7" w:rsidP="00FC4479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1A1FE7">
              <w:rPr>
                <w:rFonts w:ascii="MS Gothic" w:eastAsia="MS Gothic" w:hAnsi="MS Gothic" w:cstheme="minorHAnsi"/>
                <w:bCs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bCs/>
                  <w:szCs w:val="24"/>
                </w:rPr>
                <w:id w:val="-44408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79" w:rsidRPr="001A1FE7">
                  <w:rPr>
                    <w:rFonts w:ascii="MS Gothic" w:eastAsia="MS Gothic" w:hAnsi="MS Gothic" w:cs="Segoe UI Symbol"/>
                    <w:bCs/>
                    <w:szCs w:val="24"/>
                  </w:rPr>
                  <w:t>☐</w:t>
                </w:r>
              </w:sdtContent>
            </w:sdt>
            <w:r w:rsidR="00FC4479" w:rsidRPr="00FC4479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C4479" w:rsidRPr="00FC4479">
              <w:rPr>
                <w:rFonts w:asciiTheme="minorHAnsi" w:hAnsiTheme="minorHAnsi" w:cstheme="minorHAnsi"/>
                <w:szCs w:val="24"/>
              </w:rPr>
              <w:t>Process and storage only.</w:t>
            </w:r>
          </w:p>
        </w:tc>
      </w:tr>
    </w:tbl>
    <w:p w:rsidR="003D0059" w:rsidRDefault="003D0059" w:rsidP="00403D20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6A6CBB" w:rsidRDefault="00EC4700" w:rsidP="002A2CF7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A23EC">
        <w:rPr>
          <w:rFonts w:asciiTheme="minorHAnsi" w:hAnsiTheme="minorHAnsi" w:cstheme="minorHAnsi"/>
          <w:b/>
          <w:sz w:val="22"/>
          <w:szCs w:val="22"/>
        </w:rPr>
        <w:t>Please send samples to:</w:t>
      </w:r>
      <w:r w:rsidR="00403D20" w:rsidRPr="001A23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094A">
        <w:rPr>
          <w:rFonts w:asciiTheme="minorHAnsi" w:hAnsiTheme="minorHAnsi" w:cstheme="minorHAnsi"/>
          <w:b/>
          <w:sz w:val="22"/>
          <w:szCs w:val="22"/>
        </w:rPr>
        <w:tab/>
      </w:r>
      <w:r w:rsidRPr="001A23EC">
        <w:rPr>
          <w:rFonts w:asciiTheme="minorHAnsi" w:hAnsiTheme="minorHAnsi" w:cstheme="minorHAnsi"/>
          <w:sz w:val="22"/>
          <w:szCs w:val="22"/>
        </w:rPr>
        <w:t>Cellular Pathology</w:t>
      </w:r>
      <w:r w:rsidR="002A0145" w:rsidRPr="001A23EC">
        <w:rPr>
          <w:rFonts w:asciiTheme="minorHAnsi" w:hAnsiTheme="minorHAnsi" w:cstheme="minorHAnsi"/>
          <w:sz w:val="22"/>
          <w:szCs w:val="22"/>
        </w:rPr>
        <w:t xml:space="preserve">, </w:t>
      </w:r>
      <w:r w:rsidRPr="001A23EC">
        <w:rPr>
          <w:rFonts w:asciiTheme="minorHAnsi" w:hAnsiTheme="minorHAnsi" w:cstheme="minorHAnsi"/>
          <w:sz w:val="22"/>
          <w:szCs w:val="22"/>
        </w:rPr>
        <w:t>New Victoria Wing – Level 3</w:t>
      </w:r>
      <w:r w:rsidR="002A0145" w:rsidRPr="001A23EC">
        <w:rPr>
          <w:rFonts w:asciiTheme="minorHAnsi" w:hAnsiTheme="minorHAnsi" w:cstheme="minorHAnsi"/>
          <w:sz w:val="22"/>
          <w:szCs w:val="22"/>
        </w:rPr>
        <w:t xml:space="preserve">, </w:t>
      </w:r>
      <w:r w:rsidRPr="001A23EC">
        <w:rPr>
          <w:rFonts w:asciiTheme="minorHAnsi" w:hAnsiTheme="minorHAnsi" w:cstheme="minorHAnsi"/>
          <w:sz w:val="22"/>
          <w:szCs w:val="22"/>
        </w:rPr>
        <w:t>Royal Victoria Infirmary</w:t>
      </w:r>
      <w:r w:rsidR="002A0145" w:rsidRPr="001A23EC">
        <w:rPr>
          <w:rFonts w:asciiTheme="minorHAnsi" w:hAnsiTheme="minorHAnsi" w:cstheme="minorHAnsi"/>
          <w:sz w:val="22"/>
          <w:szCs w:val="22"/>
        </w:rPr>
        <w:t>,</w:t>
      </w:r>
    </w:p>
    <w:p w:rsidR="00403D20" w:rsidRPr="001A23EC" w:rsidRDefault="006A6CBB" w:rsidP="002A2CF7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="002A0145" w:rsidRPr="001A23EC">
        <w:rPr>
          <w:rFonts w:asciiTheme="minorHAnsi" w:hAnsiTheme="minorHAnsi" w:cstheme="minorHAnsi"/>
          <w:sz w:val="22"/>
          <w:szCs w:val="22"/>
        </w:rPr>
        <w:t xml:space="preserve"> </w:t>
      </w:r>
      <w:r w:rsidR="00D3094A">
        <w:rPr>
          <w:rFonts w:asciiTheme="minorHAnsi" w:hAnsiTheme="minorHAnsi" w:cstheme="minorHAnsi"/>
          <w:sz w:val="22"/>
          <w:szCs w:val="22"/>
        </w:rPr>
        <w:tab/>
      </w:r>
      <w:r w:rsidR="00EC4700" w:rsidRPr="001A23EC">
        <w:rPr>
          <w:rFonts w:asciiTheme="minorHAnsi" w:hAnsiTheme="minorHAnsi" w:cstheme="minorHAnsi"/>
          <w:sz w:val="22"/>
          <w:szCs w:val="22"/>
        </w:rPr>
        <w:t>Queen Victoria Road</w:t>
      </w:r>
      <w:r w:rsidR="002A0145" w:rsidRPr="001A23EC">
        <w:rPr>
          <w:rFonts w:asciiTheme="minorHAnsi" w:hAnsiTheme="minorHAnsi" w:cstheme="minorHAnsi"/>
          <w:sz w:val="22"/>
          <w:szCs w:val="22"/>
        </w:rPr>
        <w:t xml:space="preserve">, </w:t>
      </w:r>
      <w:r w:rsidR="000743D7" w:rsidRPr="001A23EC">
        <w:rPr>
          <w:rFonts w:asciiTheme="minorHAnsi" w:hAnsiTheme="minorHAnsi" w:cstheme="minorHAnsi"/>
          <w:sz w:val="22"/>
          <w:szCs w:val="22"/>
        </w:rPr>
        <w:t xml:space="preserve">Newcastle upon </w:t>
      </w:r>
      <w:r w:rsidR="00EC4700" w:rsidRPr="001A23EC">
        <w:rPr>
          <w:rFonts w:asciiTheme="minorHAnsi" w:hAnsiTheme="minorHAnsi" w:cstheme="minorHAnsi"/>
          <w:sz w:val="22"/>
          <w:szCs w:val="22"/>
        </w:rPr>
        <w:t>Tyne</w:t>
      </w:r>
      <w:r w:rsidR="002A0145" w:rsidRPr="001A23EC">
        <w:rPr>
          <w:rFonts w:asciiTheme="minorHAnsi" w:hAnsiTheme="minorHAnsi" w:cstheme="minorHAnsi"/>
          <w:sz w:val="22"/>
          <w:szCs w:val="22"/>
        </w:rPr>
        <w:t xml:space="preserve">, </w:t>
      </w:r>
      <w:r w:rsidR="00EC4700" w:rsidRPr="001A23EC">
        <w:rPr>
          <w:rFonts w:asciiTheme="minorHAnsi" w:hAnsiTheme="minorHAnsi" w:cstheme="minorHAnsi"/>
          <w:sz w:val="22"/>
          <w:szCs w:val="22"/>
        </w:rPr>
        <w:t>NE1 4LP</w:t>
      </w:r>
    </w:p>
    <w:p w:rsidR="00FC4479" w:rsidRDefault="00E9342D" w:rsidP="002A2CF7">
      <w:pPr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Contact </w:t>
      </w:r>
      <w:r w:rsidR="002A0145" w:rsidRPr="001A23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 enquires:</w:t>
      </w:r>
      <w:r w:rsidR="00403D20" w:rsidRPr="001A23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094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A0145" w:rsidRPr="001A23EC">
        <w:rPr>
          <w:rFonts w:asciiTheme="minorHAnsi" w:hAnsiTheme="minorHAnsi" w:cstheme="minorHAnsi"/>
          <w:color w:val="000000"/>
          <w:sz w:val="22"/>
          <w:szCs w:val="22"/>
        </w:rPr>
        <w:t xml:space="preserve">Tel: </w:t>
      </w:r>
      <w:r w:rsidR="00FC4479">
        <w:rPr>
          <w:rFonts w:asciiTheme="minorHAnsi" w:hAnsiTheme="minorHAnsi" w:cstheme="minorHAnsi"/>
          <w:b/>
          <w:color w:val="000000"/>
          <w:sz w:val="22"/>
          <w:szCs w:val="22"/>
        </w:rPr>
        <w:t>0191 2824630</w:t>
      </w:r>
      <w:r w:rsidR="00403D20" w:rsidRPr="001A23E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 w:rsidR="006A6CBB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</w:p>
    <w:p w:rsidR="002A0145" w:rsidRPr="0028201F" w:rsidRDefault="006A6CBB" w:rsidP="002A2CF7">
      <w:pPr>
        <w:spacing w:line="276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C447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C447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C447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C447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8201F" w:rsidRPr="00D3094A">
        <w:rPr>
          <w:rFonts w:asciiTheme="minorHAnsi" w:hAnsiTheme="minorHAnsi" w:cstheme="minorHAnsi"/>
          <w:color w:val="000000"/>
          <w:sz w:val="22"/>
          <w:szCs w:val="22"/>
        </w:rPr>
        <w:t>Email:</w:t>
      </w:r>
      <w:r w:rsidR="0028201F" w:rsidRPr="001A23E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8" w:history="1">
        <w:r w:rsidR="00FC4479" w:rsidRPr="00FC4479">
          <w:rPr>
            <w:rStyle w:val="Hyperlink"/>
            <w:rFonts w:asciiTheme="minorHAnsi" w:hAnsiTheme="minorHAnsi" w:cstheme="minorHAnsi"/>
          </w:rPr>
          <w:t>nuth.emcellularpathology@nhs.net</w:t>
        </w:r>
      </w:hyperlink>
      <w:r w:rsidR="00FC4479">
        <w:t xml:space="preserve"> </w:t>
      </w:r>
    </w:p>
    <w:sectPr w:rsidR="002A0145" w:rsidRPr="0028201F" w:rsidSect="006D404A">
      <w:headerReference w:type="default" r:id="rId9"/>
      <w:footerReference w:type="default" r:id="rId10"/>
      <w:pgSz w:w="11909" w:h="16834" w:code="9"/>
      <w:pgMar w:top="720" w:right="720" w:bottom="720" w:left="720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20" w:rsidRDefault="00230D20">
      <w:r>
        <w:separator/>
      </w:r>
    </w:p>
  </w:endnote>
  <w:endnote w:type="continuationSeparator" w:id="0">
    <w:p w:rsidR="00230D20" w:rsidRDefault="0023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76" w:rsidRDefault="006C29B3" w:rsidP="00986893">
    <w:pPr>
      <w:pStyle w:val="Footer"/>
      <w:pBdr>
        <w:top w:val="single" w:sz="4" w:space="1" w:color="auto"/>
      </w:pBdr>
      <w:tabs>
        <w:tab w:val="clear" w:pos="4320"/>
        <w:tab w:val="left" w:pos="5400"/>
        <w:tab w:val="left" w:pos="7020"/>
      </w:tabs>
      <w:rPr>
        <w:sz w:val="22"/>
      </w:rPr>
    </w:pPr>
    <w:r w:rsidRPr="006C29B3">
      <w:rPr>
        <w:sz w:val="18"/>
        <w:szCs w:val="18"/>
      </w:rPr>
      <w:t xml:space="preserve">A </w:t>
    </w:r>
    <w:r w:rsidR="00175676" w:rsidRPr="006C29B3">
      <w:rPr>
        <w:sz w:val="18"/>
        <w:szCs w:val="18"/>
      </w:rPr>
      <w:t xml:space="preserve">Laboratory form </w:t>
    </w:r>
    <w:r w:rsidRPr="006C29B3">
      <w:rPr>
        <w:sz w:val="18"/>
        <w:szCs w:val="18"/>
      </w:rPr>
      <w:t xml:space="preserve">containing data </w:t>
    </w:r>
    <w:r w:rsidR="00175676" w:rsidRPr="006C29B3">
      <w:rPr>
        <w:sz w:val="18"/>
        <w:szCs w:val="18"/>
      </w:rPr>
      <w:t>is NOT a controlled document</w:t>
    </w:r>
    <w:r w:rsidR="00175676">
      <w:rPr>
        <w:sz w:val="22"/>
      </w:rPr>
      <w:tab/>
    </w:r>
    <w:r>
      <w:rPr>
        <w:sz w:val="22"/>
      </w:rPr>
      <w:t xml:space="preserve">             </w:t>
    </w:r>
    <w:r w:rsidR="00175676" w:rsidRPr="006C29B3">
      <w:rPr>
        <w:sz w:val="18"/>
        <w:szCs w:val="18"/>
      </w:rPr>
      <w:t>Valid on day of print only:</w:t>
    </w:r>
    <w:r w:rsidR="00175676">
      <w:rPr>
        <w:sz w:val="22"/>
      </w:rPr>
      <w:t xml:space="preserve"> </w:t>
    </w:r>
    <w:r w:rsidR="00175676">
      <w:rPr>
        <w:sz w:val="22"/>
      </w:rPr>
      <w:tab/>
      <w:t xml:space="preserve"> </w:t>
    </w:r>
  </w:p>
  <w:p w:rsidR="00175676" w:rsidRDefault="006C29B3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 xml:space="preserve">The </w:t>
    </w:r>
    <w:proofErr w:type="spellStart"/>
    <w:r>
      <w:rPr>
        <w:sz w:val="18"/>
      </w:rPr>
      <w:t>P</w:t>
    </w:r>
    <w:r w:rsidR="008374A7">
      <w:rPr>
        <w:sz w:val="18"/>
      </w:rPr>
      <w:t>roforma</w:t>
    </w:r>
    <w:proofErr w:type="spellEnd"/>
    <w:r w:rsidR="008374A7">
      <w:rPr>
        <w:sz w:val="18"/>
      </w:rPr>
      <w:t xml:space="preserve"> is</w:t>
    </w:r>
    <w:r w:rsidR="00175676">
      <w:rPr>
        <w:sz w:val="18"/>
      </w:rPr>
      <w:t xml:space="preserve"> a Controlled document </w:t>
    </w:r>
  </w:p>
  <w:p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>Document details i.e. Update responsibility, Ultimate approver, Active date and Review date are held in Q-Pulse</w:t>
    </w:r>
  </w:p>
  <w:p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22"/>
      </w:rPr>
    </w:pPr>
    <w:r>
      <w:rPr>
        <w:sz w:val="18"/>
      </w:rPr>
      <w:t>If you recognise an inaccuracy or can suggest an improvement, please raise a Change Request on Q-Pulse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20" w:rsidRDefault="00230D20">
      <w:r>
        <w:separator/>
      </w:r>
    </w:p>
  </w:footnote>
  <w:footnote w:type="continuationSeparator" w:id="0">
    <w:p w:rsidR="00230D20" w:rsidRDefault="0023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76" w:rsidRDefault="00CD6134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clear" w:pos="8640"/>
        <w:tab w:val="left" w:pos="6285"/>
      </w:tabs>
      <w:rPr>
        <w:sz w:val="22"/>
      </w:rPr>
    </w:pPr>
    <w:r w:rsidRPr="00482290">
      <w:rPr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5CD765" wp14:editId="63C033ED">
              <wp:simplePos x="0" y="0"/>
              <wp:positionH relativeFrom="column">
                <wp:posOffset>5581650</wp:posOffset>
              </wp:positionH>
              <wp:positionV relativeFrom="paragraph">
                <wp:posOffset>-166370</wp:posOffset>
              </wp:positionV>
              <wp:extent cx="1411605" cy="1228725"/>
              <wp:effectExtent l="0" t="0" r="1714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605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2290" w:rsidRDefault="006D404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6D404A">
                            <w:rPr>
                              <w:rFonts w:asciiTheme="minorHAnsi" w:hAnsiTheme="minorHAnsi" w:cstheme="minorHAnsi"/>
                            </w:rPr>
                            <w:t>NUTH Lab number:</w:t>
                          </w: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CD6134" w:rsidRPr="006D404A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CD7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9.5pt;margin-top:-13.1pt;width:111.1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">
              <v:textbox>
                <w:txbxContent>
                  <w:p w:rsidR="00482290" w:rsidRDefault="006D404A">
                    <w:pPr>
                      <w:rPr>
                        <w:rFonts w:asciiTheme="minorHAnsi" w:hAnsiTheme="minorHAnsi" w:cstheme="minorHAnsi"/>
                      </w:rPr>
                    </w:pPr>
                    <w:r w:rsidRPr="006D404A">
                      <w:rPr>
                        <w:rFonts w:asciiTheme="minorHAnsi" w:hAnsiTheme="minorHAnsi" w:cstheme="minorHAnsi"/>
                      </w:rPr>
                      <w:t>NUTH Lab number:</w:t>
                    </w: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Pr="006D404A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2"/>
        <w:lang w:eastAsia="en-GB"/>
      </w:rPr>
      <w:drawing>
        <wp:inline distT="0" distB="0" distL="0" distR="0" wp14:anchorId="5A426CD2" wp14:editId="4155AC2D">
          <wp:extent cx="2311987" cy="404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274" cy="40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404A">
      <w:rPr>
        <w:noProof/>
        <w:sz w:val="22"/>
        <w:lang w:eastAsia="en-GB"/>
      </w:rPr>
      <w:drawing>
        <wp:anchor distT="0" distB="0" distL="114300" distR="114300" simplePos="0" relativeHeight="251658240" behindDoc="0" locked="0" layoutInCell="1" allowOverlap="1" wp14:anchorId="5F94FD36" wp14:editId="71C2F2F4">
          <wp:simplePos x="0" y="0"/>
          <wp:positionH relativeFrom="column">
            <wp:posOffset>2747010</wp:posOffset>
          </wp:positionH>
          <wp:positionV relativeFrom="paragraph">
            <wp:posOffset>207010</wp:posOffset>
          </wp:positionV>
          <wp:extent cx="2785110" cy="2990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11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4700" w:rsidRPr="006D404A" w:rsidRDefault="00175676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right" w:pos="8280"/>
      </w:tabs>
      <w:rPr>
        <w:b/>
        <w:i/>
        <w:color w:val="365F91"/>
        <w:szCs w:val="24"/>
      </w:rPr>
    </w:pPr>
    <w:r w:rsidRPr="006D404A">
      <w:rPr>
        <w:b/>
        <w:i/>
        <w:color w:val="365F91"/>
        <w:szCs w:val="24"/>
      </w:rPr>
      <w:t xml:space="preserve">Directorate of </w:t>
    </w:r>
    <w:r w:rsidR="00BF42A5" w:rsidRPr="006D404A">
      <w:rPr>
        <w:b/>
        <w:i/>
        <w:color w:val="365F91"/>
        <w:szCs w:val="24"/>
      </w:rPr>
      <w:t xml:space="preserve">Integrated </w:t>
    </w:r>
    <w:r w:rsidR="00EC4700" w:rsidRPr="006D404A">
      <w:rPr>
        <w:b/>
        <w:i/>
        <w:color w:val="365F91"/>
        <w:szCs w:val="24"/>
      </w:rPr>
      <w:t>Laboratory Medicine</w:t>
    </w:r>
  </w:p>
  <w:p w:rsidR="00175676" w:rsidRPr="002A0145" w:rsidRDefault="00EC4700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right" w:pos="8280"/>
      </w:tabs>
      <w:rPr>
        <w:i/>
        <w:sz w:val="26"/>
        <w:szCs w:val="26"/>
      </w:rPr>
    </w:pPr>
    <w:r w:rsidRPr="006D404A">
      <w:rPr>
        <w:b/>
        <w:i/>
        <w:color w:val="365F91"/>
        <w:szCs w:val="24"/>
      </w:rPr>
      <w:t>Cellular Pathology</w:t>
    </w:r>
    <w:r w:rsidR="00175676" w:rsidRPr="00D83999">
      <w:rPr>
        <w:b/>
        <w:i/>
        <w:color w:val="365F91"/>
        <w:sz w:val="26"/>
        <w:szCs w:val="26"/>
      </w:rPr>
      <w:t xml:space="preserve"> </w:t>
    </w:r>
    <w:r w:rsidR="002A0145">
      <w:rPr>
        <w:b/>
        <w:i/>
        <w:color w:val="365F91"/>
        <w:sz w:val="26"/>
        <w:szCs w:val="26"/>
      </w:rPr>
      <w:t xml:space="preserve">                   </w:t>
    </w:r>
    <w:r w:rsidR="005C1BE0">
      <w:rPr>
        <w:sz w:val="22"/>
      </w:rPr>
      <w:t xml:space="preserve">   </w:t>
    </w:r>
    <w:r w:rsidR="00FC4479">
      <w:rPr>
        <w:sz w:val="20"/>
      </w:rPr>
      <w:t>HILF</w:t>
    </w:r>
    <w:r w:rsidR="000720D4">
      <w:rPr>
        <w:sz w:val="20"/>
      </w:rPr>
      <w:t>572</w:t>
    </w:r>
    <w:r w:rsidR="005C1BE0" w:rsidRPr="006D404A">
      <w:rPr>
        <w:sz w:val="20"/>
      </w:rPr>
      <w:t xml:space="preserve">        </w:t>
    </w:r>
    <w:r w:rsidR="003D0059" w:rsidRPr="006D404A">
      <w:rPr>
        <w:sz w:val="20"/>
      </w:rPr>
      <w:t xml:space="preserve">          </w:t>
    </w:r>
    <w:r w:rsidRPr="006D404A">
      <w:rPr>
        <w:sz w:val="20"/>
      </w:rPr>
      <w:t xml:space="preserve">Revision Version: </w:t>
    </w:r>
    <w:r w:rsidR="00FC4479">
      <w:rPr>
        <w:sz w:val="20"/>
      </w:rPr>
      <w:t>1</w:t>
    </w:r>
  </w:p>
  <w:p w:rsidR="00175676" w:rsidRDefault="00175676" w:rsidP="00FF3367">
    <w:pPr>
      <w:pStyle w:val="Header"/>
      <w:tabs>
        <w:tab w:val="clear" w:pos="4320"/>
        <w:tab w:val="right" w:pos="8280"/>
      </w:tabs>
      <w:jc w:val="left"/>
      <w:rPr>
        <w:rStyle w:val="PageNumber"/>
      </w:rPr>
    </w:pPr>
    <w:r>
      <w:rPr>
        <w:sz w:val="22"/>
      </w:rPr>
      <w:tab/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B4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" w15:restartNumberingAfterBreak="0">
    <w:nsid w:val="06FC2DD4"/>
    <w:multiLevelType w:val="multilevel"/>
    <w:tmpl w:val="A7FC168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B7661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D65DB"/>
    <w:multiLevelType w:val="hybridMultilevel"/>
    <w:tmpl w:val="1C0681CA"/>
    <w:lvl w:ilvl="0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C46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D373C4"/>
    <w:multiLevelType w:val="hybridMultilevel"/>
    <w:tmpl w:val="EA38260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E17C58"/>
    <w:multiLevelType w:val="multilevel"/>
    <w:tmpl w:val="840AEAE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1DE5194D"/>
    <w:multiLevelType w:val="hybridMultilevel"/>
    <w:tmpl w:val="83D889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075373"/>
    <w:multiLevelType w:val="singleLevel"/>
    <w:tmpl w:val="6FCA067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9" w15:restartNumberingAfterBreak="0">
    <w:nsid w:val="202429E0"/>
    <w:multiLevelType w:val="hybridMultilevel"/>
    <w:tmpl w:val="045C7E86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0B31F7B"/>
    <w:multiLevelType w:val="multilevel"/>
    <w:tmpl w:val="F5B601D4"/>
    <w:lvl w:ilvl="0">
      <w:start w:val="1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1" w15:restartNumberingAfterBreak="0">
    <w:nsid w:val="25822A77"/>
    <w:multiLevelType w:val="hybridMultilevel"/>
    <w:tmpl w:val="8CA89138"/>
    <w:lvl w:ilvl="0" w:tplc="3306D1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436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1002DA"/>
    <w:multiLevelType w:val="multilevel"/>
    <w:tmpl w:val="914EE350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7A0B87"/>
    <w:multiLevelType w:val="singleLevel"/>
    <w:tmpl w:val="E064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 w15:restartNumberingAfterBreak="0">
    <w:nsid w:val="3A493CA5"/>
    <w:multiLevelType w:val="multilevel"/>
    <w:tmpl w:val="01068710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6" w15:restartNumberingAfterBreak="0">
    <w:nsid w:val="3B586B59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7" w15:restartNumberingAfterBreak="0">
    <w:nsid w:val="3B806E3D"/>
    <w:multiLevelType w:val="singleLevel"/>
    <w:tmpl w:val="D7381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 w15:restartNumberingAfterBreak="0">
    <w:nsid w:val="3D9B2E8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3892F74"/>
    <w:multiLevelType w:val="hybridMultilevel"/>
    <w:tmpl w:val="8638713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815202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1" w15:restartNumberingAfterBreak="0">
    <w:nsid w:val="505A488E"/>
    <w:multiLevelType w:val="hybridMultilevel"/>
    <w:tmpl w:val="7D34C176"/>
    <w:lvl w:ilvl="0" w:tplc="B63EEBD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99366E"/>
    <w:multiLevelType w:val="hybridMultilevel"/>
    <w:tmpl w:val="A322D514"/>
    <w:lvl w:ilvl="0" w:tplc="08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 w15:restartNumberingAfterBreak="0">
    <w:nsid w:val="5E3A27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3375A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5" w15:restartNumberingAfterBreak="0">
    <w:nsid w:val="63C54B09"/>
    <w:multiLevelType w:val="singleLevel"/>
    <w:tmpl w:val="9FD0886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26" w15:restartNumberingAfterBreak="0">
    <w:nsid w:val="6AAA522A"/>
    <w:multiLevelType w:val="hybridMultilevel"/>
    <w:tmpl w:val="B748B7D0"/>
    <w:lvl w:ilvl="0" w:tplc="889AFE06">
      <w:start w:val="5"/>
      <w:numFmt w:val="none"/>
      <w:lvlText w:val="1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EB1A56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8" w15:restartNumberingAfterBreak="0">
    <w:nsid w:val="6ED40747"/>
    <w:multiLevelType w:val="multilevel"/>
    <w:tmpl w:val="1C0681CA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4D1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3735AF5"/>
    <w:multiLevelType w:val="multilevel"/>
    <w:tmpl w:val="840AEAE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7CE357E8"/>
    <w:multiLevelType w:val="hybridMultilevel"/>
    <w:tmpl w:val="587C12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5571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EC75BB8"/>
    <w:multiLevelType w:val="hybridMultilevel"/>
    <w:tmpl w:val="E32EF9B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3"/>
  </w:num>
  <w:num w:numId="4">
    <w:abstractNumId w:val="29"/>
  </w:num>
  <w:num w:numId="5">
    <w:abstractNumId w:val="4"/>
  </w:num>
  <w:num w:numId="6">
    <w:abstractNumId w:val="25"/>
  </w:num>
  <w:num w:numId="7">
    <w:abstractNumId w:val="1"/>
  </w:num>
  <w:num w:numId="8">
    <w:abstractNumId w:val="30"/>
  </w:num>
  <w:num w:numId="9">
    <w:abstractNumId w:val="2"/>
  </w:num>
  <w:num w:numId="10">
    <w:abstractNumId w:val="18"/>
  </w:num>
  <w:num w:numId="11">
    <w:abstractNumId w:val="12"/>
  </w:num>
  <w:num w:numId="12">
    <w:abstractNumId w:val="11"/>
  </w:num>
  <w:num w:numId="13">
    <w:abstractNumId w:val="19"/>
  </w:num>
  <w:num w:numId="14">
    <w:abstractNumId w:val="7"/>
  </w:num>
  <w:num w:numId="15">
    <w:abstractNumId w:val="6"/>
  </w:num>
  <w:num w:numId="16">
    <w:abstractNumId w:val="14"/>
  </w:num>
  <w:num w:numId="17">
    <w:abstractNumId w:val="17"/>
  </w:num>
  <w:num w:numId="18">
    <w:abstractNumId w:val="21"/>
  </w:num>
  <w:num w:numId="19">
    <w:abstractNumId w:val="9"/>
  </w:num>
  <w:num w:numId="20">
    <w:abstractNumId w:val="10"/>
  </w:num>
  <w:num w:numId="21">
    <w:abstractNumId w:val="27"/>
  </w:num>
  <w:num w:numId="22">
    <w:abstractNumId w:val="15"/>
  </w:num>
  <w:num w:numId="23">
    <w:abstractNumId w:val="33"/>
  </w:num>
  <w:num w:numId="24">
    <w:abstractNumId w:val="5"/>
  </w:num>
  <w:num w:numId="25">
    <w:abstractNumId w:val="3"/>
  </w:num>
  <w:num w:numId="26">
    <w:abstractNumId w:val="13"/>
  </w:num>
  <w:num w:numId="27">
    <w:abstractNumId w:val="28"/>
  </w:num>
  <w:num w:numId="28">
    <w:abstractNumId w:val="26"/>
  </w:num>
  <w:num w:numId="29">
    <w:abstractNumId w:val="20"/>
  </w:num>
  <w:num w:numId="30">
    <w:abstractNumId w:val="24"/>
  </w:num>
  <w:num w:numId="31">
    <w:abstractNumId w:val="0"/>
  </w:num>
  <w:num w:numId="32">
    <w:abstractNumId w:val="16"/>
  </w:num>
  <w:num w:numId="33">
    <w:abstractNumId w:val="2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AEA3BB-88A6-4B4C-AB67-D42B055832FB}"/>
    <w:docVar w:name="dgnword-eventsink" w:val="70508672"/>
  </w:docVars>
  <w:rsids>
    <w:rsidRoot w:val="00157B8A"/>
    <w:rsid w:val="00010AD4"/>
    <w:rsid w:val="00042859"/>
    <w:rsid w:val="00046F93"/>
    <w:rsid w:val="00052699"/>
    <w:rsid w:val="00055D09"/>
    <w:rsid w:val="000720D4"/>
    <w:rsid w:val="000743D7"/>
    <w:rsid w:val="000F1FB1"/>
    <w:rsid w:val="0010353C"/>
    <w:rsid w:val="00103618"/>
    <w:rsid w:val="0012675F"/>
    <w:rsid w:val="00126C18"/>
    <w:rsid w:val="00141A15"/>
    <w:rsid w:val="00157B8A"/>
    <w:rsid w:val="0016002C"/>
    <w:rsid w:val="00160A6B"/>
    <w:rsid w:val="00173349"/>
    <w:rsid w:val="00174656"/>
    <w:rsid w:val="00175676"/>
    <w:rsid w:val="001768AE"/>
    <w:rsid w:val="00177A01"/>
    <w:rsid w:val="001917C7"/>
    <w:rsid w:val="001A1FE7"/>
    <w:rsid w:val="001A23EC"/>
    <w:rsid w:val="001C151B"/>
    <w:rsid w:val="001C3EFB"/>
    <w:rsid w:val="001C578D"/>
    <w:rsid w:val="001E3500"/>
    <w:rsid w:val="001E664F"/>
    <w:rsid w:val="001F00E0"/>
    <w:rsid w:val="00200982"/>
    <w:rsid w:val="0020590A"/>
    <w:rsid w:val="00205B89"/>
    <w:rsid w:val="002152BF"/>
    <w:rsid w:val="00230D20"/>
    <w:rsid w:val="00271BC9"/>
    <w:rsid w:val="0028201F"/>
    <w:rsid w:val="00285286"/>
    <w:rsid w:val="0029148D"/>
    <w:rsid w:val="002964F4"/>
    <w:rsid w:val="002A0145"/>
    <w:rsid w:val="002A2CF7"/>
    <w:rsid w:val="002A5060"/>
    <w:rsid w:val="002A79D3"/>
    <w:rsid w:val="002C7B5F"/>
    <w:rsid w:val="002E61AF"/>
    <w:rsid w:val="002F7B7D"/>
    <w:rsid w:val="00310F36"/>
    <w:rsid w:val="00325068"/>
    <w:rsid w:val="003343E1"/>
    <w:rsid w:val="0035283F"/>
    <w:rsid w:val="003718CC"/>
    <w:rsid w:val="00374C37"/>
    <w:rsid w:val="003A3236"/>
    <w:rsid w:val="003A4580"/>
    <w:rsid w:val="003D0059"/>
    <w:rsid w:val="003D419F"/>
    <w:rsid w:val="003E3A43"/>
    <w:rsid w:val="003E4017"/>
    <w:rsid w:val="003E6C9C"/>
    <w:rsid w:val="00402A57"/>
    <w:rsid w:val="00403D20"/>
    <w:rsid w:val="00420004"/>
    <w:rsid w:val="00421892"/>
    <w:rsid w:val="00440C0E"/>
    <w:rsid w:val="004415EC"/>
    <w:rsid w:val="0044279D"/>
    <w:rsid w:val="00444481"/>
    <w:rsid w:val="00482290"/>
    <w:rsid w:val="00487541"/>
    <w:rsid w:val="004E4CBB"/>
    <w:rsid w:val="0050604B"/>
    <w:rsid w:val="0050789F"/>
    <w:rsid w:val="00521733"/>
    <w:rsid w:val="0053408C"/>
    <w:rsid w:val="00535205"/>
    <w:rsid w:val="005415E8"/>
    <w:rsid w:val="00545736"/>
    <w:rsid w:val="00545D9D"/>
    <w:rsid w:val="00557A6B"/>
    <w:rsid w:val="005662A4"/>
    <w:rsid w:val="0057194D"/>
    <w:rsid w:val="0057207F"/>
    <w:rsid w:val="00575AF4"/>
    <w:rsid w:val="005851B7"/>
    <w:rsid w:val="00586402"/>
    <w:rsid w:val="005A29E4"/>
    <w:rsid w:val="005B77ED"/>
    <w:rsid w:val="005C1BE0"/>
    <w:rsid w:val="005C4EB8"/>
    <w:rsid w:val="005D0E9D"/>
    <w:rsid w:val="005F7D6F"/>
    <w:rsid w:val="0060032E"/>
    <w:rsid w:val="006231B3"/>
    <w:rsid w:val="00623E03"/>
    <w:rsid w:val="00646B77"/>
    <w:rsid w:val="00661E13"/>
    <w:rsid w:val="00666AAE"/>
    <w:rsid w:val="006A6CBB"/>
    <w:rsid w:val="006B372A"/>
    <w:rsid w:val="006B4942"/>
    <w:rsid w:val="006C0763"/>
    <w:rsid w:val="006C29B3"/>
    <w:rsid w:val="006D404A"/>
    <w:rsid w:val="006E5CF1"/>
    <w:rsid w:val="00727881"/>
    <w:rsid w:val="007468EC"/>
    <w:rsid w:val="00761D58"/>
    <w:rsid w:val="007802FD"/>
    <w:rsid w:val="007808F6"/>
    <w:rsid w:val="00780A63"/>
    <w:rsid w:val="00782481"/>
    <w:rsid w:val="00793D4E"/>
    <w:rsid w:val="00795122"/>
    <w:rsid w:val="007A376C"/>
    <w:rsid w:val="007D2D14"/>
    <w:rsid w:val="007D426F"/>
    <w:rsid w:val="007E06B1"/>
    <w:rsid w:val="008125C0"/>
    <w:rsid w:val="008172E2"/>
    <w:rsid w:val="00822320"/>
    <w:rsid w:val="00823223"/>
    <w:rsid w:val="00824C45"/>
    <w:rsid w:val="00827FDF"/>
    <w:rsid w:val="008374A7"/>
    <w:rsid w:val="00852860"/>
    <w:rsid w:val="00853743"/>
    <w:rsid w:val="00857161"/>
    <w:rsid w:val="00861179"/>
    <w:rsid w:val="00865D11"/>
    <w:rsid w:val="00880A2D"/>
    <w:rsid w:val="00880AB1"/>
    <w:rsid w:val="00883BE1"/>
    <w:rsid w:val="008A132E"/>
    <w:rsid w:val="008A4D37"/>
    <w:rsid w:val="008B41DF"/>
    <w:rsid w:val="008C0D52"/>
    <w:rsid w:val="008C31EC"/>
    <w:rsid w:val="008D238D"/>
    <w:rsid w:val="008D298F"/>
    <w:rsid w:val="008D4216"/>
    <w:rsid w:val="008D4E8F"/>
    <w:rsid w:val="008D7167"/>
    <w:rsid w:val="00915349"/>
    <w:rsid w:val="00920456"/>
    <w:rsid w:val="00932728"/>
    <w:rsid w:val="0093667B"/>
    <w:rsid w:val="009408E9"/>
    <w:rsid w:val="0094155A"/>
    <w:rsid w:val="00945915"/>
    <w:rsid w:val="00963D1C"/>
    <w:rsid w:val="00963FFF"/>
    <w:rsid w:val="009705B3"/>
    <w:rsid w:val="0097725C"/>
    <w:rsid w:val="00985C23"/>
    <w:rsid w:val="00986893"/>
    <w:rsid w:val="00991F0E"/>
    <w:rsid w:val="00995060"/>
    <w:rsid w:val="0099620C"/>
    <w:rsid w:val="009B0761"/>
    <w:rsid w:val="009B7227"/>
    <w:rsid w:val="009C05B8"/>
    <w:rsid w:val="009C4887"/>
    <w:rsid w:val="009E6326"/>
    <w:rsid w:val="009E7CA3"/>
    <w:rsid w:val="00A056F1"/>
    <w:rsid w:val="00A404E7"/>
    <w:rsid w:val="00A41484"/>
    <w:rsid w:val="00A45E52"/>
    <w:rsid w:val="00A627DB"/>
    <w:rsid w:val="00A877AE"/>
    <w:rsid w:val="00AB248B"/>
    <w:rsid w:val="00AB7F86"/>
    <w:rsid w:val="00AD10A8"/>
    <w:rsid w:val="00AD1C02"/>
    <w:rsid w:val="00AE3223"/>
    <w:rsid w:val="00AE54C3"/>
    <w:rsid w:val="00AF107D"/>
    <w:rsid w:val="00B02D68"/>
    <w:rsid w:val="00B100E8"/>
    <w:rsid w:val="00B11FDF"/>
    <w:rsid w:val="00B21BA7"/>
    <w:rsid w:val="00B777A3"/>
    <w:rsid w:val="00B865C1"/>
    <w:rsid w:val="00BB11CC"/>
    <w:rsid w:val="00BB273E"/>
    <w:rsid w:val="00BB45B0"/>
    <w:rsid w:val="00BD05FB"/>
    <w:rsid w:val="00BD6839"/>
    <w:rsid w:val="00BF42A5"/>
    <w:rsid w:val="00C15DF7"/>
    <w:rsid w:val="00C27C03"/>
    <w:rsid w:val="00C30171"/>
    <w:rsid w:val="00C3540C"/>
    <w:rsid w:val="00C51D40"/>
    <w:rsid w:val="00C55BA9"/>
    <w:rsid w:val="00C657FE"/>
    <w:rsid w:val="00C76B55"/>
    <w:rsid w:val="00C83CAE"/>
    <w:rsid w:val="00C95B63"/>
    <w:rsid w:val="00CB3F17"/>
    <w:rsid w:val="00CC1F3C"/>
    <w:rsid w:val="00CC33DD"/>
    <w:rsid w:val="00CD3A16"/>
    <w:rsid w:val="00CD6134"/>
    <w:rsid w:val="00CF77CB"/>
    <w:rsid w:val="00D0584E"/>
    <w:rsid w:val="00D11BA6"/>
    <w:rsid w:val="00D14BAC"/>
    <w:rsid w:val="00D3094A"/>
    <w:rsid w:val="00D31398"/>
    <w:rsid w:val="00D3438D"/>
    <w:rsid w:val="00D42DD7"/>
    <w:rsid w:val="00D4669E"/>
    <w:rsid w:val="00D639BC"/>
    <w:rsid w:val="00D661BD"/>
    <w:rsid w:val="00D811AF"/>
    <w:rsid w:val="00D816A6"/>
    <w:rsid w:val="00D83999"/>
    <w:rsid w:val="00D83DAF"/>
    <w:rsid w:val="00DA00B6"/>
    <w:rsid w:val="00DA16F6"/>
    <w:rsid w:val="00DC4ED6"/>
    <w:rsid w:val="00DD0465"/>
    <w:rsid w:val="00DE2ED9"/>
    <w:rsid w:val="00DE52D2"/>
    <w:rsid w:val="00DE5606"/>
    <w:rsid w:val="00DF7C32"/>
    <w:rsid w:val="00E041A5"/>
    <w:rsid w:val="00E1180B"/>
    <w:rsid w:val="00E124E5"/>
    <w:rsid w:val="00E175B7"/>
    <w:rsid w:val="00E3287E"/>
    <w:rsid w:val="00E44039"/>
    <w:rsid w:val="00E531F2"/>
    <w:rsid w:val="00E610E4"/>
    <w:rsid w:val="00E6494C"/>
    <w:rsid w:val="00E92249"/>
    <w:rsid w:val="00E9342D"/>
    <w:rsid w:val="00E962E5"/>
    <w:rsid w:val="00EA1E15"/>
    <w:rsid w:val="00EB0315"/>
    <w:rsid w:val="00EB60F7"/>
    <w:rsid w:val="00EC4700"/>
    <w:rsid w:val="00EF42F5"/>
    <w:rsid w:val="00EF75B8"/>
    <w:rsid w:val="00EF7F60"/>
    <w:rsid w:val="00F065CF"/>
    <w:rsid w:val="00F11307"/>
    <w:rsid w:val="00F17A67"/>
    <w:rsid w:val="00F23359"/>
    <w:rsid w:val="00F26155"/>
    <w:rsid w:val="00F43A62"/>
    <w:rsid w:val="00F62D51"/>
    <w:rsid w:val="00F74F24"/>
    <w:rsid w:val="00F867A9"/>
    <w:rsid w:val="00F9111A"/>
    <w:rsid w:val="00F943DC"/>
    <w:rsid w:val="00F953E4"/>
    <w:rsid w:val="00F97084"/>
    <w:rsid w:val="00FA067E"/>
    <w:rsid w:val="00FA21E1"/>
    <w:rsid w:val="00FC4479"/>
    <w:rsid w:val="00FC499E"/>
    <w:rsid w:val="00FC5F8E"/>
    <w:rsid w:val="00FD48FF"/>
    <w:rsid w:val="00FD7077"/>
    <w:rsid w:val="00FE2393"/>
    <w:rsid w:val="00FF1F41"/>
    <w:rsid w:val="00FF3367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3CD616-32AA-434C-BDD7-2CB9640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68"/>
    <w:pPr>
      <w:jc w:val="both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06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06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068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5068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5068"/>
    <w:pPr>
      <w:keepNext/>
      <w:jc w:val="left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5068"/>
    <w:pPr>
      <w:keepNext/>
      <w:jc w:val="left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5068"/>
    <w:pPr>
      <w:keepNext/>
      <w:jc w:val="left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5068"/>
    <w:pPr>
      <w:keepNext/>
      <w:shd w:val="clear" w:color="auto" w:fill="D9D9D9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5068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699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2699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2699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2699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52699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2699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52699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2699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52699"/>
    <w:rPr>
      <w:rFonts w:ascii="Cambria" w:hAnsi="Cambria" w:cs="Times New Roman"/>
      <w:lang w:val="en-GB"/>
    </w:rPr>
  </w:style>
  <w:style w:type="paragraph" w:styleId="EnvelopeAddress">
    <w:name w:val="envelope address"/>
    <w:basedOn w:val="Normal"/>
    <w:uiPriority w:val="99"/>
    <w:rsid w:val="00325068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325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25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2506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2506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52699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325068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2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699"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99"/>
    <w:qFormat/>
    <w:rsid w:val="003D419F"/>
    <w:pPr>
      <w:ind w:left="720"/>
    </w:pPr>
  </w:style>
  <w:style w:type="table" w:styleId="TableGrid">
    <w:name w:val="Table Grid"/>
    <w:basedOn w:val="TableNormal"/>
    <w:uiPriority w:val="59"/>
    <w:locked/>
    <w:rsid w:val="0016002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002C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2A0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h.emcellularpathology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LL%20Ma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6683-69F4-40EB-BAF9-77A6A396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Man Form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Histopathology, RVI,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Long, Anna</dc:creator>
  <cp:lastModifiedBy>Long, Anna</cp:lastModifiedBy>
  <cp:revision>2</cp:revision>
  <cp:lastPrinted>2021-03-26T17:26:00Z</cp:lastPrinted>
  <dcterms:created xsi:type="dcterms:W3CDTF">2022-08-05T17:08:00Z</dcterms:created>
  <dcterms:modified xsi:type="dcterms:W3CDTF">2022-08-05T17:08:00Z</dcterms:modified>
</cp:coreProperties>
</file>